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Итоговая к</w:t>
      </w:r>
      <w:r w:rsidRPr="00951531">
        <w:rPr>
          <w:rFonts w:ascii="Times New Roman" w:eastAsia="Calibri" w:hAnsi="Times New Roman" w:cs="Times New Roman"/>
          <w:b/>
          <w:sz w:val="28"/>
          <w:szCs w:val="28"/>
        </w:rPr>
        <w:t>онтрольная работа по органической химии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курс 10 класса</w:t>
      </w:r>
      <w:bookmarkStart w:id="0" w:name="_GoBack"/>
      <w:bookmarkEnd w:id="0"/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10б</w:t>
      </w:r>
      <w:r w:rsidRPr="00951531">
        <w:rPr>
          <w:rFonts w:ascii="Times New Roman" w:eastAsia="Calibri" w:hAnsi="Times New Roman" w:cs="Times New Roman"/>
          <w:sz w:val="28"/>
          <w:szCs w:val="28"/>
        </w:rPr>
        <w:t xml:space="preserve"> класса_________________________________________________</w:t>
      </w: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31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531">
        <w:rPr>
          <w:rFonts w:ascii="Times New Roman" w:eastAsia="Calibri" w:hAnsi="Times New Roman" w:cs="Times New Roman"/>
          <w:i/>
          <w:sz w:val="24"/>
          <w:szCs w:val="24"/>
        </w:rPr>
        <w:t>При выполнении заданий этой части (А</w:t>
      </w:r>
      <w:proofErr w:type="gramStart"/>
      <w:r w:rsidRPr="00951531">
        <w:rPr>
          <w:rFonts w:ascii="Times New Roman" w:eastAsia="Calibri" w:hAnsi="Times New Roman" w:cs="Times New Roman"/>
          <w:i/>
          <w:sz w:val="24"/>
          <w:szCs w:val="24"/>
        </w:rPr>
        <w:t>1</w:t>
      </w:r>
      <w:proofErr w:type="gramEnd"/>
      <w:r w:rsidRPr="00951531">
        <w:rPr>
          <w:rFonts w:ascii="Times New Roman" w:eastAsia="Calibri" w:hAnsi="Times New Roman" w:cs="Times New Roman"/>
          <w:i/>
          <w:sz w:val="24"/>
          <w:szCs w:val="24"/>
        </w:rPr>
        <w:t xml:space="preserve"> – А19) в бланке экзаменационной работы обведите в круг цифру, соответствующую единственному правильному варианту ответа.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Изомером 2-метилпропана является вещество, имеющее структурную формулу: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1ED49" wp14:editId="0038E922">
            <wp:extent cx="2634615" cy="75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Количество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σ-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связей в молекуле этилена равно: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6;                        2) 2;                        3) 5;                               4)4.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А3</w:t>
      </w:r>
      <w:r w:rsidRPr="00951531">
        <w:rPr>
          <w:rFonts w:ascii="Times New Roman" w:eastAsia="Calibri" w:hAnsi="Times New Roman" w:cs="Times New Roman"/>
          <w:sz w:val="24"/>
          <w:szCs w:val="24"/>
        </w:rPr>
        <w:t>. Преобладающим продуктом взаимодействия 2-метилбутена-1 с водой является: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2-метилбутанол-1;              2) 2-метилбутанон;              3) 2-метилбутанол-2;                  4)пентанол-2.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Верны ли следующие утверждения: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А) При гидратации как бутина-1, так и бутина-2 образуется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одно и тоже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вещество.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Б)  Все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алкины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способны обесцвечивать бромную воду.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;    2) верно только Б;    3) оба суждения верны    4) оба суждения неверны.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А5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Характерной реакцией для многоатомных спиртов является взаимодействие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97B04" wp14:editId="0E4108BF">
            <wp:extent cx="2503805" cy="446405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. Не характерно для альдегидов: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взаимодействие с аммиачным раствором оксида сере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бра;                     </w:t>
      </w:r>
      <w:r w:rsidRPr="00951531">
        <w:rPr>
          <w:rFonts w:ascii="Times New Roman" w:eastAsia="Calibri" w:hAnsi="Times New Roman" w:cs="Times New Roman"/>
          <w:sz w:val="24"/>
          <w:szCs w:val="24"/>
        </w:rPr>
        <w:t>2) восстановление азотом;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3) превращение гидроксида меди (II) в вещество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расного цвета;           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4) окисление кислородом.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. Жиры представляют собой сложные эфиры: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этиленгликоля и низших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карбоновых кислот;         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2) этиленгликоля и высших карбоновых кислот;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3) глицерина и низших карбон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овых кислот;                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4) глицерина  и высших карбоновых кислот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А8</w:t>
      </w:r>
      <w:r w:rsidRPr="00951531">
        <w:rPr>
          <w:rFonts w:ascii="Times New Roman" w:eastAsia="Calibri" w:hAnsi="Times New Roman" w:cs="Times New Roman"/>
          <w:sz w:val="24"/>
          <w:szCs w:val="24"/>
        </w:rPr>
        <w:t>. С уксусной кислотой взаимодействует: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хлорид калия;   2) сульфат калия;   3) карбонат калия;    4) нитрат калия.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. Амфотерные свойства проявляет: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муравьиная кислота;   2) глицин;   3) масляная кислота;  4) глицерин.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А10.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Основными продуктами гидролиза белков являются:</w:t>
      </w:r>
    </w:p>
    <w:p w:rsidR="00951531" w:rsidRPr="00951531" w:rsidRDefault="00951531" w:rsidP="0095153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дисахариды;            2) аминокислоты;              3) жиры;              4) кислоты.</w:t>
      </w:r>
    </w:p>
    <w:p w:rsidR="00951531" w:rsidRPr="00951531" w:rsidRDefault="00951531" w:rsidP="009515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А11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В схеме превращений </w:t>
      </w:r>
      <w:r w:rsidRPr="009515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E2246" wp14:editId="54A59971">
            <wp:extent cx="3113405" cy="446405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531">
        <w:rPr>
          <w:rFonts w:ascii="Times New Roman" w:eastAsia="Calibri" w:hAnsi="Times New Roman" w:cs="Times New Roman"/>
          <w:sz w:val="24"/>
          <w:szCs w:val="24"/>
        </w:rPr>
        <w:t>веществом Х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является: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1) уксусная кислота;                                             2)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этаналь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1531" w:rsidRPr="00951531" w:rsidRDefault="00951531" w:rsidP="009515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3) этанол;                                                                4) вода.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A12</w:t>
      </w:r>
      <w:r w:rsidRPr="00951531">
        <w:rPr>
          <w:rFonts w:ascii="Times New Roman" w:eastAsia="Calibri" w:hAnsi="Times New Roman" w:cs="Times New Roman"/>
          <w:sz w:val="24"/>
          <w:szCs w:val="24"/>
        </w:rPr>
        <w:t>. Вещество, формула которого C</w:t>
      </w:r>
      <w:r w:rsidRPr="00951531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951531">
        <w:rPr>
          <w:rFonts w:ascii="Times New Roman" w:eastAsia="Calibri" w:hAnsi="Times New Roman" w:cs="Times New Roman"/>
          <w:sz w:val="24"/>
          <w:szCs w:val="24"/>
        </w:rPr>
        <w:t>H</w:t>
      </w:r>
      <w:r w:rsidRPr="00951531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можно отнести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алкадиенам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циклоалканам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;  2)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алкинам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алкенам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 3)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алкинам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алкадиенам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4)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алкенам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алканам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А13</w:t>
      </w:r>
      <w:r w:rsidRPr="00951531">
        <w:rPr>
          <w:rFonts w:ascii="Times New Roman" w:eastAsia="Calibri" w:hAnsi="Times New Roman" w:cs="Times New Roman"/>
          <w:sz w:val="24"/>
          <w:szCs w:val="24"/>
        </w:rPr>
        <w:t>.  Как к этилену, так и к бензолу может присоединяться: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вода;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водород;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3)азот;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хлороводород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А14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Алканы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не вступают в реакции: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замещения;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полимеризации;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 изомеризации;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4)крекинга.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А15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Со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свежеосажденным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гидроксидом меди (II) реагируют: 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этанол;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этандиол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хлорэтан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этановая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кислота. 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А16.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Уксусная кислота не реагирует с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этанолом;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хлором;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 фосфатом калия;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 железом.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А17</w:t>
      </w:r>
      <w:r w:rsidRPr="00951531">
        <w:rPr>
          <w:rFonts w:ascii="Times New Roman" w:eastAsia="Calibri" w:hAnsi="Times New Roman" w:cs="Times New Roman"/>
          <w:sz w:val="24"/>
          <w:szCs w:val="24"/>
        </w:rPr>
        <w:t>. Продуктом этерификации муравьиной кислоты с пропанолом-1 является: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пропилэтаноат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метилпропаноат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пропилметаноат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этилпропаноат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А18</w:t>
      </w:r>
      <w:r w:rsidRPr="00951531">
        <w:rPr>
          <w:rFonts w:ascii="Times New Roman" w:eastAsia="Calibri" w:hAnsi="Times New Roman" w:cs="Times New Roman"/>
          <w:sz w:val="24"/>
          <w:szCs w:val="24"/>
        </w:rPr>
        <w:t>.  Отличить бутан от бутадиена можно с помощью: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аммиачного раствора оксида серебра;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раствора бромной воды;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 водорода;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 этанола.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А19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. Разделение нефти на фракции осуществляется в процессе 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перегонки;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крекинга;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 коксования;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4) изомеризации.</w:t>
      </w: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531">
        <w:rPr>
          <w:rFonts w:ascii="Times New Roman" w:eastAsia="Calibri" w:hAnsi="Times New Roman" w:cs="Times New Roman"/>
          <w:i/>
          <w:sz w:val="24"/>
          <w:szCs w:val="24"/>
        </w:rPr>
        <w:t xml:space="preserve"> В заданиях В1-В2, на установление соответствия, запишите в таблицу цифры выбранных вами ответов (Цифры в ответе могут повторяться). 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5153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формулой вещества и его названием: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2"/>
        <w:gridCol w:w="2670"/>
        <w:gridCol w:w="84"/>
        <w:gridCol w:w="2587"/>
        <w:gridCol w:w="2445"/>
        <w:gridCol w:w="226"/>
      </w:tblGrid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>ФОРМУЛА</w:t>
            </w:r>
          </w:p>
        </w:tc>
        <w:tc>
          <w:tcPr>
            <w:tcW w:w="5032" w:type="dxa"/>
            <w:gridSpan w:val="2"/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 xml:space="preserve">       НАЗВАНИЕ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</w:tcPr>
          <w:p w:rsidR="00951531" w:rsidRPr="00951531" w:rsidRDefault="00951531" w:rsidP="00951531">
            <w:pPr>
              <w:jc w:val="center"/>
              <w:rPr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951531">
              <w:rPr>
                <w:sz w:val="24"/>
                <w:szCs w:val="24"/>
              </w:rPr>
              <w:object w:dxaOrig="1620" w:dyaOrig="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45pt;height:37.7pt" o:ole="">
                  <v:imagedata r:id="rId9" o:title=""/>
                </v:shape>
                <o:OLEObject Type="Embed" ProgID="ChemWindow.Document" ShapeID="_x0000_i1025" DrawAspect="Content" ObjectID="_1709912633" r:id="rId10"/>
              </w:object>
            </w:r>
          </w:p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толуол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  <w:hideMark/>
          </w:tcPr>
          <w:p w:rsidR="00951531" w:rsidRPr="00951531" w:rsidRDefault="00951531" w:rsidP="00951531">
            <w:pPr>
              <w:rPr>
                <w:rFonts w:ascii="Times New Roman" w:hAnsi="Times New Roman"/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951531">
              <w:rPr>
                <w:sz w:val="20"/>
                <w:szCs w:val="20"/>
              </w:rPr>
              <w:object w:dxaOrig="804" w:dyaOrig="1200">
                <v:shape id="_x0000_i1026" type="#_x0000_t75" style="width:40.3pt;height:60pt" o:ole="">
                  <v:imagedata r:id="rId11" o:title=""/>
                </v:shape>
                <o:OLEObject Type="Embed" ProgID="ChemWindow.Document" ShapeID="_x0000_i1026" DrawAspect="Content" ObjectID="_1709912634" r:id="rId12"/>
              </w:object>
            </w:r>
          </w:p>
        </w:tc>
        <w:tc>
          <w:tcPr>
            <w:tcW w:w="5032" w:type="dxa"/>
            <w:gridSpan w:val="2"/>
            <w:hideMark/>
          </w:tcPr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531">
              <w:rPr>
                <w:rFonts w:ascii="Times New Roman" w:hAnsi="Times New Roman"/>
                <w:sz w:val="24"/>
                <w:szCs w:val="24"/>
              </w:rPr>
              <w:t>пропанон</w:t>
            </w:r>
            <w:proofErr w:type="spellEnd"/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531" w:rsidRPr="00951531" w:rsidRDefault="00951531" w:rsidP="00951531">
            <w:pPr>
              <w:jc w:val="center"/>
              <w:rPr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 xml:space="preserve">                 В) </w:t>
            </w:r>
            <w:r w:rsidRPr="00951531">
              <w:rPr>
                <w:sz w:val="20"/>
                <w:szCs w:val="20"/>
              </w:rPr>
              <w:object w:dxaOrig="1140" w:dyaOrig="300">
                <v:shape id="_x0000_i1027" type="#_x0000_t75" style="width:57.45pt;height:15.45pt" o:ole="">
                  <v:imagedata r:id="rId13" o:title=""/>
                </v:shape>
                <o:OLEObject Type="Embed" ProgID="ChemWindow.Document" ShapeID="_x0000_i1027" DrawAspect="Content" ObjectID="_1709912635" r:id="rId14"/>
              </w:object>
            </w:r>
          </w:p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531" w:rsidRPr="00951531" w:rsidRDefault="00951531" w:rsidP="0095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hideMark/>
          </w:tcPr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531">
              <w:rPr>
                <w:rFonts w:ascii="Times New Roman" w:hAnsi="Times New Roman"/>
                <w:sz w:val="24"/>
                <w:szCs w:val="24"/>
              </w:rPr>
              <w:t>пропиловый</w:t>
            </w:r>
            <w:proofErr w:type="spellEnd"/>
            <w:r w:rsidRPr="00951531">
              <w:rPr>
                <w:rFonts w:ascii="Times New Roman" w:hAnsi="Times New Roman"/>
                <w:sz w:val="24"/>
                <w:szCs w:val="24"/>
              </w:rPr>
              <w:t xml:space="preserve"> спирт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  <w:hideMark/>
          </w:tcPr>
          <w:p w:rsidR="00951531" w:rsidRPr="00951531" w:rsidRDefault="00951531" w:rsidP="00951531">
            <w:pPr>
              <w:rPr>
                <w:rFonts w:ascii="Times New Roman" w:hAnsi="Times New Roman"/>
                <w:sz w:val="20"/>
                <w:szCs w:val="20"/>
              </w:rPr>
            </w:pPr>
            <w:r w:rsidRPr="00951531">
              <w:rPr>
                <w:rFonts w:ascii="Times New Roman" w:hAnsi="Times New Roman"/>
                <w:sz w:val="20"/>
                <w:szCs w:val="20"/>
              </w:rPr>
              <w:t xml:space="preserve">Г) </w:t>
            </w:r>
            <w:r w:rsidRPr="00951531">
              <w:rPr>
                <w:sz w:val="20"/>
                <w:szCs w:val="20"/>
              </w:rPr>
              <w:object w:dxaOrig="1236" w:dyaOrig="600">
                <v:shape id="_x0000_i1028" type="#_x0000_t75" style="width:61.7pt;height:30pt" o:ole="">
                  <v:imagedata r:id="rId15" o:title=""/>
                </v:shape>
                <o:OLEObject Type="Embed" ProgID="ChemWindow.Document" ShapeID="_x0000_i1028" DrawAspect="Content" ObjectID="_1709912636" r:id="rId16"/>
              </w:object>
            </w:r>
          </w:p>
        </w:tc>
        <w:tc>
          <w:tcPr>
            <w:tcW w:w="5032" w:type="dxa"/>
            <w:gridSpan w:val="2"/>
            <w:hideMark/>
          </w:tcPr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этиловый спирт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hideMark/>
          </w:tcPr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531">
              <w:rPr>
                <w:rFonts w:ascii="Times New Roman" w:hAnsi="Times New Roman"/>
                <w:sz w:val="24"/>
                <w:szCs w:val="24"/>
              </w:rPr>
              <w:t>метилэтиловый</w:t>
            </w:r>
            <w:proofErr w:type="spellEnd"/>
            <w:r w:rsidRPr="00951531">
              <w:rPr>
                <w:rFonts w:ascii="Times New Roman" w:hAnsi="Times New Roman"/>
                <w:sz w:val="24"/>
                <w:szCs w:val="24"/>
              </w:rPr>
              <w:t xml:space="preserve"> эфир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анилин</w:t>
            </w:r>
          </w:p>
        </w:tc>
      </w:tr>
      <w:tr w:rsidR="00951531" w:rsidRPr="00951531" w:rsidTr="00951531">
        <w:trPr>
          <w:gridBefore w:val="1"/>
          <w:gridAfter w:val="1"/>
          <w:wBefore w:w="2518" w:type="dxa"/>
          <w:wAfter w:w="226" w:type="dxa"/>
        </w:trPr>
        <w:tc>
          <w:tcPr>
            <w:tcW w:w="2906" w:type="dxa"/>
            <w:gridSpan w:val="3"/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метил</w:t>
            </w:r>
            <w:proofErr w:type="spellStart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>овый</w:t>
            </w:r>
            <w:proofErr w:type="spellEnd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>эфир</w:t>
            </w:r>
            <w:proofErr w:type="spellEnd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>уксусной</w:t>
            </w:r>
            <w:proofErr w:type="spellEnd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531">
              <w:rPr>
                <w:rFonts w:ascii="Times New Roman" w:hAnsi="Times New Roman"/>
                <w:sz w:val="24"/>
                <w:szCs w:val="24"/>
                <w:lang w:val="en-US"/>
              </w:rPr>
              <w:t>кислоты</w:t>
            </w:r>
            <w:proofErr w:type="spellEnd"/>
          </w:p>
          <w:p w:rsidR="00951531" w:rsidRPr="00951531" w:rsidRDefault="00951531" w:rsidP="0095153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531" w:rsidRPr="00951531" w:rsidTr="00951531"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51531" w:rsidRPr="00951531" w:rsidTr="00951531"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5153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двумя веществами и реактивом, с помощью которого можно их различить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531">
        <w:rPr>
          <w:rFonts w:ascii="Times New Roman" w:eastAsia="Calibri" w:hAnsi="Times New Roman" w:cs="Times New Roman"/>
          <w:i/>
          <w:sz w:val="20"/>
          <w:szCs w:val="20"/>
        </w:rPr>
        <w:t xml:space="preserve">      ВЕЩЕСТВА</w:t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</w:r>
      <w:r w:rsidRPr="00951531">
        <w:rPr>
          <w:rFonts w:ascii="Times New Roman" w:eastAsia="Calibri" w:hAnsi="Times New Roman" w:cs="Times New Roman"/>
          <w:sz w:val="20"/>
          <w:szCs w:val="20"/>
        </w:rPr>
        <w:tab/>
        <w:t>РЕАКТИВ</w:t>
      </w:r>
    </w:p>
    <w:p w:rsidR="00951531" w:rsidRPr="00951531" w:rsidRDefault="00951531" w:rsidP="00951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А. уксусная кислота и этанол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1. Оксид серебра (аммиачный раствор).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Б. метанол и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диэтиловый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эфир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2. Карбонат натрия.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51531">
        <w:rPr>
          <w:rFonts w:ascii="Times New Roman" w:eastAsia="Calibri" w:hAnsi="Times New Roman" w:cs="Times New Roman"/>
          <w:sz w:val="24"/>
          <w:szCs w:val="24"/>
        </w:rPr>
        <w:t>этаналь</w:t>
      </w:r>
      <w:proofErr w:type="spellEnd"/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и ацетон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           3. Фенолфталеин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Г. этилен и этан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4. Бромная вода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           5. Калий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51531" w:rsidRPr="00951531" w:rsidTr="0095153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531" w:rsidRPr="00951531" w:rsidRDefault="00951531" w:rsidP="0095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53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51531" w:rsidRPr="00951531" w:rsidTr="0095153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51531" w:rsidRDefault="00951531" w:rsidP="0095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531">
        <w:rPr>
          <w:rFonts w:ascii="Times New Roman" w:eastAsia="Calibri" w:hAnsi="Times New Roman" w:cs="Times New Roman"/>
          <w:i/>
          <w:sz w:val="24"/>
          <w:szCs w:val="24"/>
        </w:rPr>
        <w:t xml:space="preserve">Ответом к заданиям В3-B4 является последовательность цифр. Запишите  выбранные цифры в порядке возрастания. 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В3.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Пропанол-1 взаимодействует с: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BC675" wp14:editId="70495356">
            <wp:extent cx="4321810" cy="620395"/>
            <wp:effectExtent l="0" t="0" r="2540" b="8255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Ответ: __________.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51531">
        <w:rPr>
          <w:rFonts w:ascii="Times New Roman" w:eastAsia="Calibri" w:hAnsi="Times New Roman" w:cs="Times New Roman"/>
          <w:sz w:val="24"/>
          <w:szCs w:val="24"/>
        </w:rPr>
        <w:t xml:space="preserve"> Метиламин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1) не имеет запаха;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2) реагирует с этаном;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3) горит;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4) реагирует с кислотами;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 xml:space="preserve">5) изменяет окраску лакмуса на </w:t>
      </w:r>
      <w:proofErr w:type="gramStart"/>
      <w:r w:rsidRPr="00951531">
        <w:rPr>
          <w:rFonts w:ascii="Times New Roman" w:eastAsia="Calibri" w:hAnsi="Times New Roman" w:cs="Times New Roman"/>
          <w:sz w:val="24"/>
          <w:szCs w:val="24"/>
        </w:rPr>
        <w:t>синий</w:t>
      </w:r>
      <w:proofErr w:type="gramEnd"/>
      <w:r w:rsidRPr="00951531">
        <w:rPr>
          <w:rFonts w:ascii="Times New Roman" w:eastAsia="Calibri" w:hAnsi="Times New Roman" w:cs="Times New Roman"/>
          <w:sz w:val="24"/>
          <w:szCs w:val="24"/>
        </w:rPr>
        <w:t>;</w:t>
      </w:r>
      <w:r w:rsidRPr="00951531">
        <w:rPr>
          <w:rFonts w:ascii="Times New Roman" w:eastAsia="Calibri" w:hAnsi="Times New Roman" w:cs="Times New Roman"/>
          <w:sz w:val="24"/>
          <w:szCs w:val="24"/>
        </w:rPr>
        <w:tab/>
        <w:t>6) амфотерен.</w:t>
      </w: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sz w:val="24"/>
          <w:szCs w:val="24"/>
        </w:rPr>
        <w:t>Ответ: __________.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Часть 3.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531">
        <w:rPr>
          <w:rFonts w:ascii="Times New Roman" w:eastAsia="Calibri" w:hAnsi="Times New Roman" w:cs="Times New Roman"/>
          <w:i/>
          <w:sz w:val="24"/>
          <w:szCs w:val="24"/>
        </w:rPr>
        <w:t xml:space="preserve">Записи ответов к этой части осуществляются в контрольной работе. Запишите сначала номер задания, а потом полное решение. Ответы записывайте четко и разборчиво. 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951531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951531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951531">
        <w:rPr>
          <w:rFonts w:ascii="Times New Roman" w:eastAsia="Calibri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53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F0C78" wp14:editId="045E25BF">
            <wp:extent cx="3962400" cy="914400"/>
            <wp:effectExtent l="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531" w:rsidRPr="00951531" w:rsidRDefault="00951531" w:rsidP="0095153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515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95153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951531">
        <w:rPr>
          <w:rFonts w:ascii="Times New Roman" w:eastAsia="Calibri" w:hAnsi="Times New Roman" w:cs="Times New Roman"/>
          <w:sz w:val="24"/>
          <w:szCs w:val="24"/>
        </w:rPr>
        <w:t>При полном сгорании 5,4г органического вещества образовалось 8,96 л углекислого газа и 5,4 г воды. Плотность его по водороду равна 27. Определите молекулярную формулу вещества, составьте структурную формулу, если известно, что вещество вступает в реакцию с аммиачным раствором оксида серебра. Напишите уравнение этой реакции.</w:t>
      </w:r>
    </w:p>
    <w:p w:rsidR="00951531" w:rsidRPr="00951531" w:rsidRDefault="00951531" w:rsidP="0095153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B27E4" w:rsidRDefault="00DB27E4"/>
    <w:sectPr w:rsidR="00DB27E4" w:rsidSect="00951531">
      <w:pgSz w:w="11906" w:h="16838"/>
      <w:pgMar w:top="45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15A7"/>
    <w:multiLevelType w:val="hybridMultilevel"/>
    <w:tmpl w:val="0EBA5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3E9C"/>
    <w:multiLevelType w:val="hybridMultilevel"/>
    <w:tmpl w:val="98941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31"/>
    <w:rsid w:val="00951531"/>
    <w:rsid w:val="00D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15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5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15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5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2022-03-27T15:52:00Z</dcterms:created>
  <dcterms:modified xsi:type="dcterms:W3CDTF">2022-03-27T15:57:00Z</dcterms:modified>
</cp:coreProperties>
</file>