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</w:pPr>
      <w:r>
        <w:t xml:space="preserve">Муниципальное бюджетное общеобразовательное учреждение – средняя </w:t>
      </w:r>
    </w:p>
    <w:p>
      <w:pPr>
        <w:contextualSpacing/>
        <w:jc w:val="center"/>
      </w:pPr>
      <w:r>
        <w:t>общеобразовательная школа №37 имени дважды Героя Советского</w:t>
      </w:r>
    </w:p>
    <w:p>
      <w:pPr>
        <w:contextualSpacing/>
        <w:jc w:val="center"/>
      </w:pPr>
      <w:r>
        <w:t>Союза маршала М.Е. Катукова города Орла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по курсу внеурочной деятельности</w:t>
      </w:r>
    </w:p>
    <w:p>
      <w:pPr>
        <w:jc w:val="center"/>
      </w:pPr>
      <w:r>
        <w:rPr>
          <w:b/>
          <w:bCs/>
        </w:rPr>
        <w:t>«Функциональная грамотность»</w:t>
      </w:r>
    </w:p>
    <w:p>
      <w:pPr>
        <w:jc w:val="center"/>
      </w:pPr>
      <w:r>
        <w:t xml:space="preserve"> </w:t>
      </w:r>
    </w:p>
    <w:p>
      <w:pPr>
        <w:jc w:val="center"/>
      </w:pPr>
      <w:r>
        <w:t>Возраст обучающихся: 5 класс</w:t>
      </w:r>
    </w:p>
    <w:p>
      <w:pPr>
        <w:jc w:val="center"/>
      </w:pPr>
      <w:r>
        <w:t>Срок реализации: 1год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6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Подготовила:</w:t>
      </w:r>
    </w:p>
    <w:p>
      <w:pPr>
        <w:pStyle w:val="6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Дурасова А.И.., учитель</w:t>
      </w: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6"/>
        <w:rPr>
          <w:rFonts w:ascii="Times New Roman" w:hAnsi="Times New Roman" w:cs="Times New Roman"/>
          <w:b/>
        </w:rPr>
      </w:pPr>
    </w:p>
    <w:p>
      <w:pPr>
        <w:pStyle w:val="6"/>
        <w:rPr>
          <w:rFonts w:ascii="Times New Roman" w:hAnsi="Times New Roman" w:cs="Times New Roman"/>
          <w:b/>
        </w:rPr>
      </w:pPr>
    </w:p>
    <w:p>
      <w:pPr>
        <w:pStyle w:val="6"/>
        <w:rPr>
          <w:rFonts w:ascii="Times New Roman" w:hAnsi="Times New Roman" w:cs="Times New Roman"/>
          <w:b/>
        </w:rPr>
      </w:pPr>
    </w:p>
    <w:p>
      <w:pPr>
        <w:pStyle w:val="6"/>
        <w:rPr>
          <w:rFonts w:ascii="Times New Roman" w:hAnsi="Times New Roman" w:cs="Times New Roman"/>
          <w:b/>
        </w:rPr>
      </w:pP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6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Орел, 2023</w:t>
      </w:r>
    </w:p>
    <w:p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>
      <w:pPr>
        <w:pStyle w:val="5"/>
        <w:widowControl w:val="0"/>
        <w:spacing w:before="0" w:beforeAutospacing="0" w:after="0" w:afterAutospacing="0"/>
        <w:jc w:val="both"/>
      </w:pPr>
      <w:r>
        <w:t> </w:t>
      </w:r>
    </w:p>
    <w:p>
      <w:pPr>
        <w:pStyle w:val="5"/>
        <w:widowControl w:val="0"/>
        <w:spacing w:before="0" w:beforeAutospacing="0" w:after="0" w:afterAutospacing="0" w:line="273" w:lineRule="auto"/>
        <w:jc w:val="both"/>
      </w:pPr>
      <w:r>
        <w:rPr>
          <w:color w:val="000000"/>
        </w:rPr>
        <w:tab/>
      </w:r>
      <w:r>
        <w:rPr>
          <w:color w:val="000000"/>
        </w:rPr>
        <w:t>Рабочая программа внеурочной деятельности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на основе серии пособий «Функциональная грамотность. Учимся для жизни. Сборник эталонных заданий. Учебное пособие для общеобразовательных организаций; под редакцией Г.С. Ковалёвой, Л.О. Рословой. – М.; СПб.: Просвещение, 2020», учебного пособия для общеобразовательных организаций «Развитие функциональной грамотности обучающихся основной школы: методическое пособие для педагогов/ Под общей редакцией Л.Ю. Панариной, И.В. Сорокиной, О.А. Смагиной, Е.А. Зайцевой. – Самара: СИПКРО, 2019.».</w:t>
      </w:r>
    </w:p>
    <w:p>
      <w:pPr>
        <w:pStyle w:val="5"/>
        <w:widowControl w:val="0"/>
        <w:spacing w:before="0" w:beforeAutospacing="0" w:after="0" w:afterAutospacing="0" w:line="273" w:lineRule="auto"/>
        <w:ind w:firstLine="708"/>
        <w:jc w:val="both"/>
      </w:pPr>
      <w:r>
        <w:rPr>
          <w:color w:val="000000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>
      <w:pPr>
        <w:pStyle w:val="5"/>
        <w:widowControl w:val="0"/>
        <w:spacing w:before="0" w:beforeAutospacing="0" w:after="0" w:afterAutospacing="0" w:line="273" w:lineRule="auto"/>
        <w:ind w:firstLine="708"/>
        <w:jc w:val="both"/>
      </w:pPr>
      <w:r>
        <w:rPr>
          <w:color w:val="000000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(Programme for International Student Assessment). </w:t>
      </w:r>
    </w:p>
    <w:p>
      <w:pPr>
        <w:pStyle w:val="5"/>
        <w:widowControl w:val="0"/>
        <w:spacing w:before="0" w:beforeAutospacing="0" w:after="0" w:afterAutospacing="0" w:line="273" w:lineRule="auto"/>
        <w:ind w:firstLine="708"/>
        <w:jc w:val="both"/>
      </w:pPr>
      <w:r>
        <w:rPr>
          <w:color w:val="000000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интеллектуальные и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формирования функциональной грамотности у школьников, лежащей в основе их общеинтеллектуального развития. Именно поэтому развитие функциональной грамотности необходимо начинать уже с 5 класса.</w:t>
      </w:r>
    </w:p>
    <w:p>
      <w:pPr>
        <w:pStyle w:val="5"/>
        <w:widowControl w:val="0"/>
        <w:spacing w:before="0" w:beforeAutospacing="0" w:after="0" w:afterAutospacing="0" w:line="273" w:lineRule="auto"/>
        <w:ind w:firstLine="708"/>
        <w:jc w:val="both"/>
      </w:pPr>
      <w:r>
        <w:rPr>
          <w:color w:val="000000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>
      <w:pPr>
        <w:pStyle w:val="5"/>
        <w:widowControl w:val="0"/>
        <w:spacing w:before="0" w:beforeAutospacing="0" w:after="0" w:afterAutospacing="0" w:line="273" w:lineRule="auto"/>
        <w:ind w:firstLine="708"/>
        <w:jc w:val="both"/>
      </w:pPr>
      <w:r>
        <w:rPr>
          <w:color w:val="000000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очередь, общего) с многоплановой человеческой деятельностью в современном высокоинтеллектуальном обществе.</w:t>
      </w:r>
    </w:p>
    <w:p>
      <w:pPr>
        <w:jc w:val="both"/>
      </w:pPr>
      <w:r>
        <w:t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 Из 6 направлений оцениваемых PISA в своих мониторингах с 2021 года в данной программе будет рассмотрено 4 модуля: креативное мышление, финансовая грамотность, математическая грамотность и глобальные компетенции.</w:t>
      </w:r>
    </w:p>
    <w:p>
      <w:r>
        <w:t> </w:t>
      </w:r>
    </w:p>
    <w:p>
      <w:r>
        <w:rPr>
          <w:b/>
          <w:bCs/>
        </w:rPr>
        <w:t>Цель программы:</w:t>
      </w:r>
    </w:p>
    <w:p>
      <w:pPr>
        <w:jc w:val="both"/>
      </w:pPr>
      <w:r>
        <w:t xml:space="preserve">развитие функциональной грамотности учащихся 5 классов как индикатора качества и эффективности образования, равенства доступа к образованию. </w:t>
      </w:r>
    </w:p>
    <w:p>
      <w:pPr>
        <w:jc w:val="both"/>
      </w:pPr>
      <w:r>
        <w:rPr>
          <w:b/>
          <w:bCs/>
        </w:rPr>
        <w:t>Задачи программы:</w:t>
      </w:r>
    </w:p>
    <w:p>
      <w:pPr>
        <w:numPr>
          <w:ilvl w:val="0"/>
          <w:numId w:val="1"/>
        </w:numPr>
        <w:jc w:val="both"/>
      </w:pPr>
      <w:r>
        <w:t>развитие способность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оптимальных) решений, и/или нового знания, и/или эффектного (впечатляющего, вдохновляющего, необыкновенного, удивительного и т.п.) выражения воображения (креативное мышление);</w:t>
      </w:r>
    </w:p>
    <w:p>
      <w:pPr>
        <w:numPr>
          <w:ilvl w:val="0"/>
          <w:numId w:val="1"/>
        </w:numPr>
        <w:jc w:val="both"/>
      </w:pPr>
      <w:r>
        <w:t>развитие 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(финансовая грамотность);</w:t>
      </w:r>
    </w:p>
    <w:p>
      <w:pPr>
        <w:numPr>
          <w:ilvl w:val="0"/>
          <w:numId w:val="1"/>
        </w:numPr>
        <w:jc w:val="both"/>
      </w:pPr>
      <w:r>
        <w:t>развитие способности формулировать, применять и интерпретировать математику в разнообразных контекстах; включать математические рассуждения, использовать математические понятия, процедуры, факты и инструменты для описания, объяснения и предсказания явления; понимания роли математики в мире;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>
      <w:pPr>
        <w:numPr>
          <w:ilvl w:val="0"/>
          <w:numId w:val="1"/>
        </w:numPr>
        <w:jc w:val="both"/>
      </w:pPr>
      <w:r>
        <w:t>развитие способности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 (глобальные компетенции).</w:t>
      </w:r>
    </w:p>
    <w:p>
      <w:pPr>
        <w:jc w:val="both"/>
      </w:pPr>
      <w:r>
        <w:t> </w:t>
      </w:r>
    </w:p>
    <w:p>
      <w:r>
        <w:rPr>
          <w:b/>
          <w:bCs/>
        </w:rPr>
        <w:t>Формы работы:</w:t>
      </w:r>
      <w:r>
        <w:t xml:space="preserve"> самостоятельное чтение, беседа, диалог, дискуссия, круглый стол, моделирование, игра, викторина, аналитическая беседа, тестирование, мини-проекты.</w:t>
      </w:r>
    </w:p>
    <w:p>
      <w:r>
        <w:t> </w:t>
      </w:r>
    </w:p>
    <w:p>
      <w:r>
        <w:rPr>
          <w:b/>
          <w:bCs/>
        </w:rPr>
        <w:t>Содержание программы курса</w:t>
      </w:r>
      <w:r>
        <w:t>.</w:t>
      </w:r>
    </w:p>
    <w:p>
      <w:r>
        <w:t>Программа рассчитана на 1 год обучения (5 класс),  включает 4 модуля (читательская, естественнонаучная, математическая и финансовая грамотность).</w:t>
      </w:r>
    </w:p>
    <w:p>
      <w:r>
        <w:t>Разработанный учебно-тематический план программы описывает содержание модуля из расчета 1 час в неделю, общее количество часов-34.8- часов на модули «читательская грамотность», «математическая грамотность», «финансовая грамотность»;</w:t>
      </w:r>
    </w:p>
    <w:p>
      <w:pPr>
        <w:numPr>
          <w:ilvl w:val="0"/>
          <w:numId w:val="2"/>
        </w:numPr>
        <w:tabs>
          <w:tab w:val="clear" w:pos="720"/>
        </w:tabs>
      </w:pPr>
      <w:r>
        <w:t>8- часов для модуля естественнонаучной грамотности;</w:t>
      </w:r>
    </w:p>
    <w:p>
      <w:pPr>
        <w:numPr>
          <w:ilvl w:val="0"/>
          <w:numId w:val="2"/>
        </w:numPr>
        <w:tabs>
          <w:tab w:val="clear" w:pos="720"/>
        </w:tabs>
      </w:pPr>
      <w:r>
        <w:t>2 часа на проведение аттестации, завершающих освоение программы по соответствующему году обучения.</w:t>
      </w:r>
    </w:p>
    <w:p>
      <w: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>
      <w:r>
        <w:t>Формы деятельности: беседа, диалог, дискуссия, дебаты, круглые столы, моделирование, игра, викторина, квест, проект.</w:t>
      </w:r>
    </w:p>
    <w:p>
      <w:r>
        <w:rPr>
          <w:b/>
          <w:bCs/>
        </w:rPr>
        <w:t>УЧЕБНО-ТЕМАТИЧЕСКОЕ ПЛАНИРОВАНИЕ КУРСА ВНЕУРОЧНОЙ ДЕЯТЕЛЬНОСТИ</w:t>
      </w:r>
    </w:p>
    <w:p>
      <w:r>
        <w:rPr>
          <w:u w:val="single"/>
        </w:rPr>
        <w:t> </w:t>
      </w:r>
    </w:p>
    <w:p>
      <w:r>
        <w:rPr>
          <w:b/>
          <w:bCs/>
          <w:i/>
          <w:iCs/>
          <w:u w:val="single"/>
        </w:rPr>
        <w:t>Модуль: «Основы финансовой грамотности»</w:t>
      </w:r>
    </w:p>
    <w:p>
      <w:r>
        <w:t> </w:t>
      </w:r>
    </w:p>
    <w:p>
      <w:pPr>
        <w:numPr>
          <w:ilvl w:val="0"/>
          <w:numId w:val="3"/>
        </w:numPr>
        <w:tabs>
          <w:tab w:val="clear" w:pos="720"/>
        </w:tabs>
      </w:pPr>
      <w:r>
        <w:t>класс</w:t>
      </w:r>
    </w:p>
    <w:tbl>
      <w:tblPr>
        <w:tblStyle w:val="3"/>
        <w:tblW w:w="0" w:type="auto"/>
        <w:tblCellSpacing w:w="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345"/>
        <w:gridCol w:w="780"/>
        <w:gridCol w:w="869"/>
        <w:gridCol w:w="775"/>
        <w:gridCol w:w="1551"/>
        <w:gridCol w:w="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№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Тема занятия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Всего</w:t>
            </w:r>
          </w:p>
          <w:p>
            <w:r>
              <w:rPr>
                <w:b/>
                <w:bCs/>
              </w:rPr>
              <w:t>часов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Теория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Прак- тика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Формы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Удивительные</w:t>
            </w:r>
            <w:r>
              <w:tab/>
            </w:r>
            <w:r>
              <w:t>факты</w:t>
            </w:r>
            <w:r>
              <w:tab/>
            </w:r>
            <w:r>
              <w:t>и</w:t>
            </w:r>
            <w:r>
              <w:tab/>
            </w:r>
            <w:r>
              <w:t>истории</w:t>
            </w:r>
            <w:r>
              <w:tab/>
            </w:r>
            <w:r>
              <w:t>о</w:t>
            </w:r>
            <w:r>
              <w:tab/>
            </w:r>
            <w:r>
              <w:t>деньгах.</w:t>
            </w:r>
          </w:p>
          <w:p>
            <w:r>
              <w:t>Нумизматика. «Сувенирные» деньги. Фальшивые деньги: история и современность.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Беседы, диалоги, дискуссии.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Деньги в разных странах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Круглый стол, игра.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3.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Откуда</w:t>
            </w:r>
            <w:r>
              <w:tab/>
            </w:r>
            <w:r>
              <w:t>берутся</w:t>
            </w:r>
            <w:r>
              <w:tab/>
            </w:r>
            <w:r>
              <w:t>деньги?</w:t>
            </w:r>
            <w:r>
              <w:tab/>
            </w:r>
            <w:r>
              <w:t>Виды доходов. Заработная плата. Почему у всех она разная? От чего это зависит?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       0 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Игра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4.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Собственность и доходы от нее. Арендная плата,</w:t>
            </w:r>
          </w:p>
          <w:p>
            <w:r>
              <w:t>проценты, прибыль, дивиденты.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Игра, круглый стол.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5.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Социальные выплаты: пенсии, пособия.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Круглый стол, игра, квест.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6.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Как заработать деньги? Мир профессий и для</w:t>
            </w:r>
          </w:p>
          <w:p>
            <w:r>
              <w:t>чего нужно учиться?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Беседы, диалоги, дискуссии.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7.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Виды налогов. Подоходный налог. Какие налоги уплачиваются в вашей семье? Пеня и налоговые</w:t>
            </w:r>
          </w:p>
          <w:p>
            <w:r>
              <w:t>льготы.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Проект, игра.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8.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        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Тестирование.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</w:trPr>
        <w:tc>
          <w:tcPr>
            <w:tcW w:w="5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>
      <w:r>
        <w:t> </w:t>
      </w:r>
    </w:p>
    <w:p/>
    <w:p/>
    <w:p>
      <w:r>
        <w:rPr>
          <w:b/>
          <w:bCs/>
          <w:i/>
          <w:iCs/>
          <w:u w:val="single"/>
        </w:rPr>
        <w:t>Модуль «Основы читательской грамотности»</w:t>
      </w:r>
    </w:p>
    <w:p>
      <w:r>
        <w:t> </w:t>
      </w:r>
    </w:p>
    <w:p>
      <w:r>
        <w:t>5 класс</w:t>
      </w:r>
    </w:p>
    <w:p>
      <w:r>
        <w:t> </w:t>
      </w:r>
    </w:p>
    <w:tbl>
      <w:tblPr>
        <w:tblStyle w:val="3"/>
        <w:tblW w:w="0" w:type="auto"/>
        <w:tblCellSpacing w:w="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3388"/>
        <w:gridCol w:w="986"/>
        <w:gridCol w:w="956"/>
        <w:gridCol w:w="1052"/>
        <w:gridCol w:w="1713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№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Тема занятия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Всего часов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Теория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Прак- тика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Формы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Определение основной темы в фольклорном</w:t>
            </w:r>
          </w:p>
          <w:p>
            <w:r>
              <w:t>произведении. Пословицы, поговорки как источник информации.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Беседа, конкурс.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Сопоставление содержания текстов</w:t>
            </w:r>
          </w:p>
          <w:p>
            <w:r>
              <w:t>разговорного стиля. Личная ситуация в текстах.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Работа в парах. Ролевая игра.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3.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Работа с текстом: как выделить главную мысль</w:t>
            </w:r>
          </w:p>
          <w:p>
            <w:r>
              <w:t>текста или его частей?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Беседа, дискуссия в формате</w:t>
            </w:r>
          </w:p>
          <w:p>
            <w:r>
              <w:t>свободного обмена мнениями.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4.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Типы текстов: текст-описание (художественное</w:t>
            </w:r>
          </w:p>
          <w:p>
            <w:r>
              <w:t>и техническое).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Круглый стол.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5.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Что такое вопрос? Виды вопросов.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Квест, конкурс.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6.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Составление плана на основе исходного текста.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Квест, игра «Что? Где? Когда?».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7.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Типы текстов: текст-повествование (рассказ,</w:t>
            </w:r>
          </w:p>
          <w:p>
            <w:r>
              <w:t>отчет, репортаж)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Ролевая игра.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8.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         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Тестирование.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</w:trPr>
        <w:tc>
          <w:tcPr>
            <w:tcW w:w="5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>
      <w:r>
        <w:t> </w:t>
      </w:r>
    </w:p>
    <w:p>
      <w:r>
        <w:rPr>
          <w:b/>
          <w:bCs/>
          <w:i/>
          <w:iCs/>
          <w:u w:val="single"/>
        </w:rPr>
        <w:t>Модуль «Основы математической грамотности»</w:t>
      </w:r>
    </w:p>
    <w:p>
      <w:pPr>
        <w:numPr>
          <w:ilvl w:val="0"/>
          <w:numId w:val="4"/>
        </w:numPr>
      </w:pPr>
      <w:r>
        <w:t>класс</w:t>
      </w:r>
    </w:p>
    <w:p>
      <w:r>
        <w:t> </w:t>
      </w:r>
    </w:p>
    <w:tbl>
      <w:tblPr>
        <w:tblStyle w:val="3"/>
        <w:tblW w:w="0" w:type="auto"/>
        <w:tblCellSpacing w:w="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3116"/>
        <w:gridCol w:w="969"/>
        <w:gridCol w:w="967"/>
        <w:gridCol w:w="1288"/>
        <w:gridCol w:w="1713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№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Тема занятия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Всего часов</w:t>
            </w:r>
          </w:p>
          <w:p>
            <w: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Теория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Практика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Формы деятельности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Числа и единицы измерения: время, деньги,</w:t>
            </w:r>
          </w:p>
          <w:p>
            <w:r>
              <w:t>масса, температура, расстояние.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Беседа, обсуждение, практикум.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Сюжетные задачи, решаемые с конца.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Обсуждение, практикум,</w:t>
            </w:r>
          </w:p>
          <w:p>
            <w:r>
              <w:t>брейн-ринг.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3.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Задачи на переливание (задача Пуассона) и</w:t>
            </w:r>
          </w:p>
          <w:p>
            <w:r>
              <w:t>взвешивание.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Обсуждение, урок-исследование.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4.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Логические задачи: задачи о «мудрецах»,</w:t>
            </w:r>
          </w:p>
          <w:p>
            <w:r>
              <w:t>о лжецах и тех, кто всегда говорит правду.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Беседа, обсуждение практикум.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5.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Первые шаги в геометрии. Простейшие</w:t>
            </w:r>
          </w:p>
          <w:p>
            <w:r>
              <w:t>геометрические фигуры. Наглядная геометрия. Задачи на разрезание и перекраивание.</w:t>
            </w:r>
          </w:p>
          <w:p>
            <w:r>
              <w:t>Разбиение объекта на части и составление модели.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Игра.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6.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Размеры объектов окружающего мира (от элементарных частиц до Вселенной)</w:t>
            </w:r>
          </w:p>
          <w:p>
            <w:r>
              <w:t>длительность процессов окружающего мира.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урок-практикум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7.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Комбинаторные задачи. Представление данных в</w:t>
            </w:r>
          </w:p>
          <w:p>
            <w:r>
              <w:t>виде таблиц, диаграмм, графиков.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Урок-практикум.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8.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Тестирование.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5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>
      <w:r>
        <w:t> </w:t>
      </w:r>
    </w:p>
    <w:p>
      <w:r>
        <w:rPr>
          <w:b/>
          <w:bCs/>
          <w:i/>
          <w:iCs/>
          <w:u w:val="single"/>
        </w:rPr>
        <w:t>Модуль «Основы естественнонаучной грамотности»</w:t>
      </w:r>
    </w:p>
    <w:p>
      <w:pPr>
        <w:numPr>
          <w:ilvl w:val="0"/>
          <w:numId w:val="5"/>
        </w:numPr>
      </w:pPr>
      <w:r>
        <w:t>класс</w:t>
      </w:r>
    </w:p>
    <w:p>
      <w:r>
        <w:t> </w:t>
      </w:r>
    </w:p>
    <w:tbl>
      <w:tblPr>
        <w:tblStyle w:val="3"/>
        <w:tblW w:w="0" w:type="auto"/>
        <w:tblCellSpacing w:w="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3291"/>
        <w:gridCol w:w="697"/>
        <w:gridCol w:w="948"/>
        <w:gridCol w:w="970"/>
        <w:gridCol w:w="2144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№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Тема занятия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 xml:space="preserve">Всего часов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Теория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i/>
                <w:iCs/>
              </w:rPr>
              <w:t>Прак- тика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Формы деятельности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9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  <w:i/>
                <w:iCs/>
              </w:rPr>
              <w:t>Звуковые явления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1.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Звуковые</w:t>
            </w:r>
            <w:r>
              <w:tab/>
            </w:r>
            <w:r>
              <w:t>явления.</w:t>
            </w:r>
            <w:r>
              <w:tab/>
            </w:r>
            <w:r>
              <w:t>Звуки</w:t>
            </w:r>
            <w:r>
              <w:tab/>
            </w:r>
            <w:r>
              <w:t>живой</w:t>
            </w:r>
            <w:r>
              <w:tab/>
            </w:r>
            <w:r>
              <w:t>и</w:t>
            </w:r>
            <w:r>
              <w:tab/>
            </w:r>
            <w:r>
              <w:t>неживой</w:t>
            </w:r>
          </w:p>
          <w:p>
            <w:r>
              <w:t>природы. Слышимые и неслышимые звуки.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Беседа, демонстрация записей</w:t>
            </w:r>
          </w:p>
          <w:p>
            <w:r>
              <w:t>звуков.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tblCellSpacing w:w="0" w:type="dxa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2.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Устройство</w:t>
            </w:r>
            <w:r>
              <w:tab/>
            </w:r>
            <w:r>
              <w:t>динамика.</w:t>
            </w:r>
            <w:r>
              <w:tab/>
            </w:r>
            <w:r>
              <w:t>Современные</w:t>
            </w:r>
          </w:p>
          <w:p>
            <w:r>
              <w:t>акустические системы. Шум и его воздействие на человека.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Беседа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</w:trPr>
        <w:tc>
          <w:tcPr>
            <w:tcW w:w="9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  <w:i/>
                <w:iCs/>
              </w:rPr>
              <w:t>Строение вещества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3.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Движение и взаимодействие частиц. Признаки</w:t>
            </w:r>
          </w:p>
          <w:p>
            <w:r>
              <w:t>химических реакций. Природные индикаторы.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Презентация. Учебный эксперимент. Наблюдение физических явлений.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Вода. Уникальность воды.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CellSpacing w:w="0" w:type="dxa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4.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Углекислый газ в природе и его значение.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9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  <w:i/>
                <w:iCs/>
              </w:rPr>
              <w:t>Земля и земная кора. Минералы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5.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Земля, внутреннее строение Земли. Знакомство 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Работа с коллекциями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5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8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минералами, горной породой и рудой.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минералов и горных пород.</w:t>
            </w:r>
          </w:p>
          <w:p>
            <w:r>
              <w:t>Посещение минералогической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экспозиции.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6.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Атмосфера Земли.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</w:tbl>
    <w:p>
      <w:r>
        <w:t> </w:t>
      </w:r>
    </w:p>
    <w:tbl>
      <w:tblPr>
        <w:tblStyle w:val="3"/>
        <w:tblW w:w="9234" w:type="dxa"/>
        <w:tblCellSpacing w:w="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3537"/>
        <w:gridCol w:w="833"/>
        <w:gridCol w:w="624"/>
        <w:gridCol w:w="778"/>
        <w:gridCol w:w="2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  <w:i/>
                <w:iCs/>
              </w:rPr>
              <w:t>Живая природа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7.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Уникальность</w:t>
            </w:r>
            <w:r>
              <w:tab/>
            </w:r>
            <w:r>
              <w:t>планеты</w:t>
            </w:r>
            <w:r>
              <w:tab/>
            </w:r>
            <w:r>
              <w:t>Земля.</w:t>
            </w:r>
            <w:r>
              <w:tab/>
            </w:r>
            <w:r>
              <w:t>Условия</w:t>
            </w:r>
            <w:r>
              <w:tab/>
            </w:r>
            <w:r>
              <w:t>для существования жизни на Земле. Свойства живых</w:t>
            </w:r>
          </w:p>
          <w:p>
            <w:r>
              <w:t>организмов.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Беседа. Презентация.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8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Проведение рубежной аттестации.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Тестирование.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</w:trPr>
        <w:tc>
          <w:tcPr>
            <w:tcW w:w="4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Итого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>
      <w:r>
        <w:t> </w:t>
      </w:r>
    </w:p>
    <w:p>
      <w:r>
        <w:rPr>
          <w:b/>
          <w:bCs/>
        </w:rPr>
        <w:t>Ожидаемые результаты. </w:t>
      </w:r>
    </w:p>
    <w:p>
      <w:r>
        <w:rPr>
          <w:b/>
          <w:bCs/>
        </w:rPr>
        <w:t>Личностные</w:t>
      </w:r>
    </w:p>
    <w:p>
      <w:r>
        <w:t>будут сформированы:</w:t>
      </w:r>
    </w:p>
    <w:p>
      <w:pPr>
        <w:numPr>
          <w:ilvl w:val="0"/>
          <w:numId w:val="6"/>
        </w:numPr>
      </w:pPr>
      <w:r>
        <w:t>формулирует и объясняет собственную позицию в конкретных ситуациях общественной жизни на основе полученных знаний;</w:t>
      </w:r>
    </w:p>
    <w:p>
      <w:pPr>
        <w:numPr>
          <w:ilvl w:val="0"/>
          <w:numId w:val="6"/>
        </w:numPr>
      </w:pPr>
      <w:r>
        <w:t>оценивает действия в конкретных ситуациях с позиции норм морали и общечеловеческих ценностей, прав и обязанностей гражданина.</w:t>
      </w:r>
    </w:p>
    <w:p>
      <w:r>
        <w:rPr>
          <w:b/>
          <w:bCs/>
        </w:rPr>
        <w:t>Метапредметные</w:t>
      </w:r>
    </w:p>
    <w:p>
      <w:pPr>
        <w:numPr>
          <w:ilvl w:val="0"/>
          <w:numId w:val="7"/>
        </w:numPr>
      </w:pPr>
      <w:r>
        <w:t xml:space="preserve">находит и извлекает информацию в различном контексте; </w:t>
      </w:r>
    </w:p>
    <w:p>
      <w:pPr>
        <w:numPr>
          <w:ilvl w:val="0"/>
          <w:numId w:val="7"/>
        </w:numPr>
      </w:pPr>
      <w:r>
        <w:t xml:space="preserve">объясняет и описывает явления на основе полученной информации; </w:t>
      </w:r>
    </w:p>
    <w:p>
      <w:pPr>
        <w:numPr>
          <w:ilvl w:val="0"/>
          <w:numId w:val="7"/>
        </w:numPr>
      </w:pPr>
      <w:r>
        <w:t xml:space="preserve">анализирует и интегрирует полученную информацию; </w:t>
      </w:r>
    </w:p>
    <w:p>
      <w:pPr>
        <w:numPr>
          <w:ilvl w:val="0"/>
          <w:numId w:val="7"/>
        </w:numPr>
      </w:pPr>
      <w:r>
        <w:t xml:space="preserve">формулирует проблему, интерпретирует и оценивает её; </w:t>
      </w:r>
    </w:p>
    <w:p>
      <w:pPr>
        <w:numPr>
          <w:ilvl w:val="0"/>
          <w:numId w:val="7"/>
        </w:numPr>
      </w:pPr>
      <w:r>
        <w:t>делает выводы, строит прогнозы, предлагает пути решения.</w:t>
      </w:r>
    </w:p>
    <w:p>
      <w:r>
        <w:t> </w:t>
      </w:r>
    </w:p>
    <w:p>
      <w:r>
        <w:rPr>
          <w:b/>
          <w:bCs/>
        </w:rPr>
        <w:t>Предметные</w:t>
      </w:r>
    </w:p>
    <w:p>
      <w:r>
        <w:t>обучающийся научится:</w:t>
      </w:r>
    </w:p>
    <w:p>
      <w:pPr>
        <w:numPr>
          <w:ilvl w:val="0"/>
          <w:numId w:val="8"/>
        </w:numPr>
      </w:pPr>
      <w:r>
        <w:t>самостоятельно приобретать и применять знания в различных ситуациях для решения различной сложности практических задач;</w:t>
      </w:r>
    </w:p>
    <w:p>
      <w:r>
        <w:t>обучающийся получит возможность:</w:t>
      </w:r>
    </w:p>
    <w:p>
      <w:pPr>
        <w:numPr>
          <w:ilvl w:val="0"/>
          <w:numId w:val="9"/>
        </w:numPr>
      </w:pPr>
      <w: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>
      <w:pPr>
        <w:numPr>
          <w:ilvl w:val="0"/>
          <w:numId w:val="9"/>
        </w:numPr>
      </w:pPr>
      <w:r>
        <w:t>применять полученные предметные знания для решения разного рода проблем и практических задач;</w:t>
      </w:r>
    </w:p>
    <w:p>
      <w:pPr>
        <w:numPr>
          <w:ilvl w:val="0"/>
          <w:numId w:val="9"/>
        </w:numPr>
      </w:pPr>
      <w:r>
        <w:t>формулировать проблему на основе анализа ситуации;</w:t>
      </w:r>
    </w:p>
    <w:p>
      <w:pPr>
        <w:numPr>
          <w:ilvl w:val="0"/>
          <w:numId w:val="9"/>
        </w:numPr>
      </w:pPr>
      <w:r>
        <w:t xml:space="preserve"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 </w:t>
      </w:r>
    </w:p>
    <w:p>
      <w:pPr>
        <w:numPr>
          <w:ilvl w:val="0"/>
          <w:numId w:val="9"/>
        </w:numPr>
      </w:pPr>
      <w:r>
        <w:t>оценивать и интерпретировать различные поставленные перед ними проблемы в рамках предметного содержания;</w:t>
      </w:r>
    </w:p>
    <w:p>
      <w:pPr>
        <w:numPr>
          <w:ilvl w:val="0"/>
          <w:numId w:val="9"/>
        </w:numPr>
      </w:pPr>
      <w:r>
        <w:t>интерпретировать и оценивать полученные результаты в различном контексте лично значимой, национальной или глобальной ситуации, проблемы;</w:t>
      </w:r>
    </w:p>
    <w:p>
      <w:pPr>
        <w:numPr>
          <w:ilvl w:val="0"/>
          <w:numId w:val="9"/>
        </w:numPr>
      </w:pPr>
      <w:r>
        <w:t>оценивать проблемы, делать выводы, строить прогнозы, предлагать различные пути их решения.</w:t>
      </w:r>
    </w:p>
    <w:p>
      <w:r>
        <w:t> </w:t>
      </w:r>
    </w:p>
    <w:p>
      <w:r>
        <w:rPr>
          <w:b/>
          <w:bCs/>
        </w:rPr>
        <w:br w:type="page"/>
      </w:r>
      <w:r>
        <w:rPr>
          <w:b/>
          <w:bCs/>
        </w:rPr>
        <w:t> </w:t>
      </w:r>
    </w:p>
    <w:p>
      <w:r>
        <w:rPr>
          <w:b/>
          <w:bCs/>
        </w:rPr>
        <w:t>Литература.</w:t>
      </w:r>
    </w:p>
    <w:p>
      <w:r>
        <w:t> </w:t>
      </w:r>
    </w:p>
    <w:p>
      <w:pPr>
        <w:numPr>
          <w:ilvl w:val="0"/>
          <w:numId w:val="10"/>
        </w:numPr>
      </w:pPr>
      <w:r>
        <w:t>Вигдорчик Е., Липсиц И., Корлюгова Ю. Финансовая грамотность. 5—7 классы: учебная программа. — М.: ВИТА-ПРЕСС, 2014.</w:t>
      </w:r>
    </w:p>
    <w:p>
      <w:pPr>
        <w:numPr>
          <w:ilvl w:val="0"/>
          <w:numId w:val="10"/>
        </w:numPr>
      </w:pPr>
      <w:r>
        <w:t>Вигдорчик Е., Липсиц И., Корлюгова Ю. Финансовая грамотность. 5—7 классы: методические рекомендации для учителя. — М.: ВИТА-ПРЕСС, 2014.</w:t>
      </w:r>
    </w:p>
    <w:p>
      <w:pPr>
        <w:numPr>
          <w:ilvl w:val="0"/>
          <w:numId w:val="10"/>
        </w:numPr>
      </w:pPr>
      <w:r>
        <w:t>Вигдорчик Е., Липсиц И., Корлюгова Ю. Финансовая грамотность. 5—7 классы: материалы для родителей. — М.: ВИТА-ПРЕСС, 2014. Корлюгова Ю., Вигдорчик Е., Липсиц И. Финансовая грамотность. 5—7 классы: контрольные измерительные материалы. — М.: ВИТА-ПРЕСС, 2014.</w:t>
      </w:r>
    </w:p>
    <w:p>
      <w:pPr>
        <w:numPr>
          <w:ilvl w:val="0"/>
          <w:numId w:val="10"/>
        </w:numPr>
      </w:pPr>
      <w:r>
        <w:t>Липсиц И., Вигдорчик Е. Финансовая грамотность. 5—7 классы: материалы для учащихся. — М.: ВИТА-ПРЕСС, 2014.</w:t>
      </w:r>
    </w:p>
    <w:p>
      <w:pPr>
        <w:numPr>
          <w:ilvl w:val="0"/>
          <w:numId w:val="10"/>
        </w:numPr>
      </w:pPr>
      <w:r>
        <w:t xml:space="preserve">Результаты международного исследования PISA 2015 (краткий отчет на русском языке). Публикации [Электронный ресурс]. Режим доступа: </w:t>
      </w:r>
      <w:r>
        <w:fldChar w:fldCharType="begin"/>
      </w:r>
      <w:r>
        <w:instrText xml:space="preserve"> HYPERLINK "http://www.centeroko.ru/pisa15/pisa15_pub.html" \o "http://www.centeroko.ru/pisa15/pisa15_pub.html" </w:instrText>
      </w:r>
      <w:r>
        <w:fldChar w:fldCharType="separate"/>
      </w:r>
      <w:r>
        <w:rPr>
          <w:rStyle w:val="4"/>
        </w:rPr>
        <w:t>http://www.centeroko.ru/pisa15/pisa15_pub.html</w:t>
      </w:r>
      <w:r>
        <w:rPr>
          <w:rStyle w:val="4"/>
        </w:rPr>
        <w:fldChar w:fldCharType="end"/>
      </w:r>
      <w:r>
        <w:t> </w:t>
      </w:r>
    </w:p>
    <w:p>
      <w:pPr>
        <w:numPr>
          <w:ilvl w:val="0"/>
          <w:numId w:val="10"/>
        </w:numPr>
      </w:pPr>
      <w:r>
        <w:t xml:space="preserve">Функциональная грамотность – императив времени / Г.А. Рудик, А.А. Жайтапова, С.Г. Стог // Образование через всю жизнь: непрерывное образование в интересах устойчивого развития. – 2014. [Электронный ресурс]. Режим доступа: </w:t>
      </w:r>
      <w:r>
        <w:fldChar w:fldCharType="begin"/>
      </w:r>
      <w:r>
        <w:instrText xml:space="preserve"> HYPERLINK "https://cyberleninka.ru/article/v/funktsionalnaya" \o "https://cyberleninka.ru/article/v/funktsionalnaya" </w:instrText>
      </w:r>
      <w:r>
        <w:fldChar w:fldCharType="separate"/>
      </w:r>
      <w:r>
        <w:rPr>
          <w:rStyle w:val="4"/>
        </w:rPr>
        <w:t>https://cyberleninka.ru/article/v/funktsionalnaya</w:t>
      </w:r>
      <w:r>
        <w:rPr>
          <w:rStyle w:val="4"/>
        </w:rPr>
        <w:fldChar w:fldCharType="end"/>
      </w:r>
      <w:r>
        <w:t xml:space="preserve">  </w:t>
      </w:r>
    </w:p>
    <w:p>
      <w:pPr>
        <w:numPr>
          <w:ilvl w:val="0"/>
          <w:numId w:val="10"/>
        </w:numPr>
      </w:pPr>
      <w:r>
        <w:t xml:space="preserve">Что в заданиях PISA-математика мешает российским школьникам их выполнять: результаты экспериментальных исследований / Ю. Тюменева, Е. Александрова, М. Гончарова и др. / Презентация к докладу [Электронный ресурс]. Режим доступа: </w:t>
      </w:r>
      <w:r>
        <w:fldChar w:fldCharType="begin"/>
      </w:r>
      <w:r>
        <w:instrText xml:space="preserve"> HYPERLINK "http://fioco.ru/Media/Default/Presentations/" \o "http://fioco.ru/Media/Default/Presentations/" </w:instrText>
      </w:r>
      <w:r>
        <w:fldChar w:fldCharType="separate"/>
      </w:r>
      <w:r>
        <w:rPr>
          <w:rStyle w:val="4"/>
        </w:rPr>
        <w:t>http://fioco.ru/Media/Default/Presentations/</w:t>
      </w:r>
      <w:r>
        <w:rPr>
          <w:rStyle w:val="4"/>
        </w:rPr>
        <w:fldChar w:fldCharType="end"/>
      </w:r>
      <w:r>
        <w:t> </w:t>
      </w:r>
    </w:p>
    <w:p>
      <w:r>
        <w:t> </w:t>
      </w:r>
    </w:p>
    <w:p>
      <w:r>
        <w:t> </w:t>
      </w:r>
    </w:p>
    <w:p>
      <w: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36B59"/>
    <w:multiLevelType w:val="multilevel"/>
    <w:tmpl w:val="02036B5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45F371C"/>
    <w:multiLevelType w:val="multilevel"/>
    <w:tmpl w:val="145F37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B067477"/>
    <w:multiLevelType w:val="multilevel"/>
    <w:tmpl w:val="1B0674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149235C"/>
    <w:multiLevelType w:val="multilevel"/>
    <w:tmpl w:val="214923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5840391"/>
    <w:multiLevelType w:val="multilevel"/>
    <w:tmpl w:val="2584039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14B36D0"/>
    <w:multiLevelType w:val="multilevel"/>
    <w:tmpl w:val="314B36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D770BD0"/>
    <w:multiLevelType w:val="multilevel"/>
    <w:tmpl w:val="4D770B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1880FBD"/>
    <w:multiLevelType w:val="multilevel"/>
    <w:tmpl w:val="51880F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6E72026"/>
    <w:multiLevelType w:val="multilevel"/>
    <w:tmpl w:val="56E720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DE9465C"/>
    <w:multiLevelType w:val="multilevel"/>
    <w:tmpl w:val="6DE946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16"/>
    <w:rsid w:val="001A1974"/>
    <w:rsid w:val="0046317E"/>
    <w:rsid w:val="007416D7"/>
    <w:rsid w:val="00891D1D"/>
    <w:rsid w:val="00BD1FAC"/>
    <w:rsid w:val="00CA62D3"/>
    <w:rsid w:val="00D96616"/>
    <w:rsid w:val="454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customStyle="1" w:styleId="6">
    <w:name w:val="ConsNormal"/>
    <w:basedOn w:val="1"/>
    <w:qFormat/>
    <w:uiPriority w:val="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7">
    <w:name w:val="docdata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9</Pages>
  <Words>2219</Words>
  <Characters>12650</Characters>
  <Lines>105</Lines>
  <Paragraphs>29</Paragraphs>
  <TotalTime>55</TotalTime>
  <ScaleCrop>false</ScaleCrop>
  <LinksUpToDate>false</LinksUpToDate>
  <CharactersWithSpaces>14840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2024-01-31T07:47:00Z</dcterms:created>
  <dc:creator>Нина Иванова</dc:creator>
  <cp:lastModifiedBy>bosam</cp:lastModifiedBy>
  <dcterms:modified xsi:type="dcterms:W3CDTF">2024-01-31T08:51:15Z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6BC86690D6244B6A922DDFFC388CC71B_12</vt:lpwstr>
  </property>
</Properties>
</file>