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26257">
      <w:pPr>
        <w:wordWrap w:val="0"/>
        <w:spacing w:line="360" w:lineRule="auto"/>
        <w:jc w:val="right"/>
        <w:rPr>
          <w:rFonts w:hint="default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  <w:t xml:space="preserve">Приложение  </w:t>
      </w:r>
    </w:p>
    <w:p w14:paraId="52CA4984">
      <w:pPr>
        <w:wordWrap w:val="0"/>
        <w:spacing w:line="360" w:lineRule="auto"/>
        <w:jc w:val="right"/>
        <w:rPr>
          <w:rFonts w:hint="default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  <w:t>Организационный раздел Д</w:t>
      </w:r>
      <w:bookmarkStart w:id="0" w:name="_GoBack"/>
      <w:bookmarkEnd w:id="0"/>
      <w:r>
        <w:rPr>
          <w:rFonts w:hint="default" w:eastAsia="Arial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  <w:t>ОП ООО</w:t>
      </w:r>
    </w:p>
    <w:p w14:paraId="31FDD7C2">
      <w:pPr>
        <w:pStyle w:val="4"/>
        <w:spacing w:before="5"/>
        <w:rPr>
          <w:b/>
          <w:sz w:val="22"/>
        </w:rPr>
      </w:pPr>
    </w:p>
    <w:p w14:paraId="4EF327ED">
      <w:pPr>
        <w:pStyle w:val="4"/>
        <w:spacing w:before="5"/>
        <w:rPr>
          <w:b/>
          <w:sz w:val="22"/>
        </w:rPr>
      </w:pPr>
    </w:p>
    <w:p w14:paraId="34026059">
      <w:pPr>
        <w:pStyle w:val="4"/>
        <w:spacing w:before="5"/>
        <w:rPr>
          <w:b/>
          <w:sz w:val="22"/>
        </w:rPr>
      </w:pPr>
    </w:p>
    <w:p w14:paraId="13FC36FC">
      <w:pPr>
        <w:pStyle w:val="4"/>
        <w:spacing w:before="5"/>
        <w:rPr>
          <w:b/>
          <w:sz w:val="22"/>
        </w:rPr>
      </w:pPr>
    </w:p>
    <w:p w14:paraId="2C563DAE">
      <w:pPr>
        <w:pStyle w:val="4"/>
        <w:spacing w:before="5"/>
        <w:rPr>
          <w:b/>
          <w:sz w:val="22"/>
        </w:rPr>
      </w:pPr>
    </w:p>
    <w:p w14:paraId="197B4134">
      <w:pPr>
        <w:pStyle w:val="9"/>
        <w:jc w:val="center"/>
        <w:rPr>
          <w:b/>
          <w:sz w:val="48"/>
          <w:szCs w:val="48"/>
        </w:rPr>
      </w:pPr>
    </w:p>
    <w:p w14:paraId="6E89F204">
      <w:pPr>
        <w:pStyle w:val="9"/>
        <w:jc w:val="center"/>
        <w:rPr>
          <w:b/>
          <w:sz w:val="48"/>
          <w:szCs w:val="48"/>
        </w:rPr>
      </w:pPr>
    </w:p>
    <w:p w14:paraId="1FA4E7CC">
      <w:pPr>
        <w:pStyle w:val="4"/>
        <w:spacing w:before="5"/>
        <w:rPr>
          <w:b/>
          <w:sz w:val="22"/>
        </w:rPr>
      </w:pPr>
    </w:p>
    <w:p w14:paraId="62F3AE68">
      <w:pPr>
        <w:pStyle w:val="4"/>
        <w:spacing w:before="5"/>
        <w:rPr>
          <w:b/>
          <w:sz w:val="22"/>
        </w:rPr>
      </w:pPr>
    </w:p>
    <w:p w14:paraId="7EF6DB83">
      <w:pPr>
        <w:pStyle w:val="4"/>
        <w:spacing w:before="5"/>
        <w:rPr>
          <w:b/>
          <w:sz w:val="22"/>
        </w:rPr>
      </w:pPr>
    </w:p>
    <w:p w14:paraId="288E3BC9">
      <w:pPr>
        <w:pStyle w:val="4"/>
        <w:spacing w:before="5"/>
        <w:rPr>
          <w:b/>
          <w:sz w:val="22"/>
        </w:rPr>
      </w:pPr>
    </w:p>
    <w:p w14:paraId="7E4194F0">
      <w:pPr>
        <w:pStyle w:val="4"/>
        <w:spacing w:before="5"/>
        <w:rPr>
          <w:b/>
          <w:sz w:val="22"/>
        </w:rPr>
      </w:pPr>
    </w:p>
    <w:p w14:paraId="7657BDEA">
      <w:pPr>
        <w:pStyle w:val="4"/>
        <w:spacing w:before="5"/>
        <w:rPr>
          <w:b/>
          <w:sz w:val="22"/>
        </w:rPr>
      </w:pPr>
    </w:p>
    <w:p w14:paraId="2D806C73">
      <w:pPr>
        <w:pStyle w:val="4"/>
        <w:spacing w:before="5"/>
        <w:rPr>
          <w:b/>
          <w:sz w:val="22"/>
        </w:rPr>
      </w:pPr>
    </w:p>
    <w:p w14:paraId="4F9F50FD">
      <w:pPr>
        <w:pStyle w:val="4"/>
        <w:spacing w:before="5"/>
        <w:rPr>
          <w:b/>
          <w:sz w:val="22"/>
        </w:rPr>
      </w:pPr>
    </w:p>
    <w:p w14:paraId="2EDFA8BB">
      <w:pPr>
        <w:pStyle w:val="4"/>
        <w:spacing w:before="5"/>
        <w:rPr>
          <w:b/>
          <w:sz w:val="22"/>
        </w:rPr>
      </w:pPr>
    </w:p>
    <w:p w14:paraId="3CA344DA">
      <w:pPr>
        <w:pStyle w:val="4"/>
        <w:spacing w:before="5"/>
        <w:rPr>
          <w:b/>
          <w:sz w:val="22"/>
        </w:rPr>
      </w:pPr>
    </w:p>
    <w:p w14:paraId="22AD5BA4">
      <w:pPr>
        <w:pStyle w:val="4"/>
        <w:spacing w:before="5"/>
        <w:rPr>
          <w:b/>
          <w:sz w:val="22"/>
        </w:rPr>
      </w:pPr>
    </w:p>
    <w:p w14:paraId="79296ABB">
      <w:pPr>
        <w:pStyle w:val="4"/>
        <w:spacing w:before="5"/>
        <w:rPr>
          <w:b/>
          <w:sz w:val="22"/>
        </w:rPr>
      </w:pPr>
    </w:p>
    <w:p w14:paraId="06143A5E">
      <w:pPr>
        <w:pStyle w:val="4"/>
        <w:spacing w:before="5"/>
        <w:rPr>
          <w:b/>
          <w:sz w:val="22"/>
        </w:rPr>
      </w:pPr>
    </w:p>
    <w:p w14:paraId="5882F3CF">
      <w:pPr>
        <w:pStyle w:val="4"/>
        <w:spacing w:before="5"/>
        <w:rPr>
          <w:b/>
          <w:sz w:val="22"/>
        </w:rPr>
      </w:pPr>
    </w:p>
    <w:p w14:paraId="5B7E4311">
      <w:pPr>
        <w:pStyle w:val="4"/>
        <w:spacing w:before="5"/>
        <w:rPr>
          <w:b/>
          <w:sz w:val="22"/>
        </w:rPr>
      </w:pPr>
    </w:p>
    <w:p w14:paraId="7AC59A1D">
      <w:pPr>
        <w:pStyle w:val="5"/>
      </w:pPr>
    </w:p>
    <w:p w14:paraId="66A98CAF">
      <w:pPr>
        <w:pStyle w:val="4"/>
        <w:jc w:val="center"/>
        <w:rPr>
          <w:rFonts w:hint="default"/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РАБОЧАЯ</w:t>
      </w:r>
      <w:r>
        <w:rPr>
          <w:rFonts w:hint="default"/>
          <w:sz w:val="36"/>
          <w:szCs w:val="36"/>
          <w:lang w:val="ru-RU"/>
        </w:rPr>
        <w:t xml:space="preserve"> ПРОГРАММА</w:t>
      </w:r>
    </w:p>
    <w:p w14:paraId="1929E2FB">
      <w:pPr>
        <w:pStyle w:val="4"/>
        <w:jc w:val="center"/>
        <w:rPr>
          <w:rFonts w:hint="default"/>
          <w:sz w:val="36"/>
          <w:szCs w:val="36"/>
          <w:lang w:val="ru-RU"/>
        </w:rPr>
      </w:pPr>
      <w:r>
        <w:rPr>
          <w:rFonts w:hint="default"/>
          <w:sz w:val="36"/>
          <w:szCs w:val="36"/>
          <w:lang w:val="ru-RU"/>
        </w:rPr>
        <w:t>театрального кружка «школьный театр»</w:t>
      </w:r>
    </w:p>
    <w:p w14:paraId="3CF86384">
      <w:pPr>
        <w:pStyle w:val="4"/>
        <w:rPr>
          <w:sz w:val="30"/>
        </w:rPr>
      </w:pPr>
    </w:p>
    <w:p w14:paraId="2702F835">
      <w:pPr>
        <w:pStyle w:val="4"/>
        <w:rPr>
          <w:sz w:val="30"/>
        </w:rPr>
      </w:pPr>
    </w:p>
    <w:p w14:paraId="582BD265">
      <w:pPr>
        <w:pStyle w:val="4"/>
        <w:rPr>
          <w:sz w:val="30"/>
        </w:rPr>
      </w:pPr>
    </w:p>
    <w:p w14:paraId="15ECEBE6">
      <w:pPr>
        <w:pStyle w:val="4"/>
        <w:rPr>
          <w:sz w:val="30"/>
        </w:rPr>
      </w:pPr>
    </w:p>
    <w:p w14:paraId="003C2EC3">
      <w:pPr>
        <w:pStyle w:val="4"/>
        <w:rPr>
          <w:sz w:val="30"/>
        </w:rPr>
      </w:pPr>
    </w:p>
    <w:p w14:paraId="0FB835B2">
      <w:pPr>
        <w:pStyle w:val="4"/>
        <w:rPr>
          <w:sz w:val="30"/>
        </w:rPr>
      </w:pPr>
    </w:p>
    <w:p w14:paraId="0C13404F">
      <w:pPr>
        <w:pStyle w:val="4"/>
        <w:rPr>
          <w:sz w:val="30"/>
        </w:rPr>
      </w:pPr>
    </w:p>
    <w:p w14:paraId="4FE14B26">
      <w:pPr>
        <w:pStyle w:val="4"/>
        <w:rPr>
          <w:sz w:val="30"/>
        </w:rPr>
      </w:pPr>
    </w:p>
    <w:p w14:paraId="1E2F5D2E">
      <w:pPr>
        <w:pStyle w:val="4"/>
        <w:rPr>
          <w:sz w:val="30"/>
        </w:rPr>
      </w:pPr>
    </w:p>
    <w:p w14:paraId="5E5C9515">
      <w:pPr>
        <w:pStyle w:val="4"/>
        <w:rPr>
          <w:sz w:val="30"/>
        </w:rPr>
      </w:pPr>
    </w:p>
    <w:p w14:paraId="65DC2183">
      <w:pPr>
        <w:pStyle w:val="4"/>
        <w:rPr>
          <w:sz w:val="30"/>
        </w:rPr>
      </w:pPr>
    </w:p>
    <w:p w14:paraId="40ADA475">
      <w:pPr>
        <w:pStyle w:val="4"/>
        <w:rPr>
          <w:sz w:val="30"/>
        </w:rPr>
      </w:pPr>
    </w:p>
    <w:p w14:paraId="70BB2252">
      <w:pPr>
        <w:pStyle w:val="4"/>
        <w:rPr>
          <w:sz w:val="30"/>
        </w:rPr>
      </w:pPr>
    </w:p>
    <w:p w14:paraId="6D613EAC">
      <w:pPr>
        <w:ind w:right="905"/>
        <w:jc w:val="both"/>
        <w:rPr>
          <w:sz w:val="28"/>
        </w:rPr>
      </w:pPr>
    </w:p>
    <w:p w14:paraId="53CB2E3B">
      <w:pPr>
        <w:ind w:right="905"/>
        <w:jc w:val="both"/>
        <w:rPr>
          <w:sz w:val="28"/>
        </w:rPr>
      </w:pPr>
    </w:p>
    <w:p w14:paraId="4F4D9D96">
      <w:pPr>
        <w:pStyle w:val="7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14:paraId="0838F060">
      <w:pPr>
        <w:pStyle w:val="7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</w:t>
      </w:r>
    </w:p>
    <w:p w14:paraId="60E8C50C">
      <w:pPr>
        <w:pStyle w:val="7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театрального кружка «Школьный театр»</w:t>
      </w:r>
    </w:p>
    <w:p w14:paraId="7BF23349">
      <w:pPr>
        <w:pStyle w:val="7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381AEB">
      <w:pPr>
        <w:pStyle w:val="7"/>
        <w:ind w:left="0" w:leftChars="0" w:firstLine="0" w:firstLineChars="0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0D72C5B3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Calibri" w:hAnsi="Calibri" w:eastAsia="Times New Roman" w:cs="Times New Roman"/>
          <w:i/>
          <w:kern w:val="2"/>
          <w:sz w:val="28"/>
          <w:szCs w:val="28"/>
        </w:rPr>
      </w:pPr>
    </w:p>
    <w:p w14:paraId="6367DC3D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i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kern w:val="2"/>
          <w:sz w:val="24"/>
          <w:szCs w:val="24"/>
        </w:rPr>
        <w:t>Цель и задачи дополнительной общеобразовательной программы</w:t>
      </w:r>
    </w:p>
    <w:p w14:paraId="2F44CE37">
      <w:pPr>
        <w:pStyle w:val="8"/>
        <w:ind w:left="0" w:firstLine="709"/>
        <w:jc w:val="both"/>
        <w:rPr>
          <w:rFonts w:ascii="Times New Roman" w:hAnsi="Times New Roman" w:eastAsia="Times New Roman"/>
          <w:kern w:val="2"/>
          <w:sz w:val="24"/>
          <w:szCs w:val="24"/>
        </w:rPr>
      </w:pPr>
      <w:r>
        <w:rPr>
          <w:rFonts w:ascii="Times New Roman" w:hAnsi="Times New Roman" w:eastAsia="Times New Roman"/>
          <w:kern w:val="2"/>
          <w:sz w:val="24"/>
          <w:szCs w:val="24"/>
          <w:u w:val="single"/>
        </w:rPr>
        <w:t>Цель:</w:t>
      </w:r>
      <w:r>
        <w:rPr>
          <w:rFonts w:ascii="Times New Roman" w:hAnsi="Times New Roman" w:eastAsia="Times New Roman"/>
          <w:kern w:val="2"/>
          <w:sz w:val="24"/>
          <w:szCs w:val="24"/>
        </w:rPr>
        <w:t xml:space="preserve"> воспитание творчески активной личности, развитие умений и навыков, раскрытие новых способностей и талантов детей средствами театрального искусства; организация их досуга путем вовлечения в театральную деятельность.</w:t>
      </w:r>
    </w:p>
    <w:p w14:paraId="6FE489A2">
      <w:pPr>
        <w:pStyle w:val="8"/>
        <w:ind w:left="0" w:firstLine="709"/>
        <w:jc w:val="both"/>
        <w:rPr>
          <w:rFonts w:ascii="Times New Roman" w:hAnsi="Times New Roman" w:eastAsia="Times New Roman"/>
          <w:kern w:val="2"/>
          <w:sz w:val="24"/>
          <w:szCs w:val="24"/>
          <w:u w:val="single"/>
        </w:rPr>
      </w:pPr>
      <w:r>
        <w:rPr>
          <w:rFonts w:ascii="Times New Roman" w:hAnsi="Times New Roman" w:eastAsia="Times New Roman"/>
          <w:kern w:val="2"/>
          <w:sz w:val="24"/>
          <w:szCs w:val="24"/>
          <w:u w:val="single"/>
        </w:rPr>
        <w:t xml:space="preserve">Задачи: </w:t>
      </w:r>
    </w:p>
    <w:p w14:paraId="24BDE4D9">
      <w:pPr>
        <w:pStyle w:val="8"/>
        <w:numPr>
          <w:ilvl w:val="0"/>
          <w:numId w:val="1"/>
        </w:numPr>
        <w:ind w:left="0" w:firstLine="709"/>
        <w:jc w:val="both"/>
        <w:rPr>
          <w:rFonts w:ascii="Times New Roman" w:hAnsi="Times New Roman" w:eastAsia="Times New Roman"/>
          <w:kern w:val="2"/>
          <w:sz w:val="24"/>
          <w:szCs w:val="24"/>
        </w:rPr>
      </w:pPr>
      <w:r>
        <w:rPr>
          <w:rFonts w:ascii="Times New Roman" w:hAnsi="Times New Roman" w:eastAsia="Times New Roman"/>
          <w:kern w:val="2"/>
          <w:sz w:val="24"/>
          <w:szCs w:val="24"/>
        </w:rPr>
        <w:t>Овладение теоретическими знаниями, практическими умениями и навыками в области театрального искусства.</w:t>
      </w:r>
    </w:p>
    <w:p w14:paraId="2D789F5C">
      <w:pPr>
        <w:pStyle w:val="8"/>
        <w:numPr>
          <w:ilvl w:val="0"/>
          <w:numId w:val="1"/>
        </w:numPr>
        <w:ind w:left="0" w:firstLine="709"/>
        <w:jc w:val="both"/>
        <w:rPr>
          <w:rFonts w:ascii="Times New Roman" w:hAnsi="Times New Roman" w:eastAsia="Times New Roman"/>
          <w:kern w:val="2"/>
          <w:sz w:val="24"/>
          <w:szCs w:val="24"/>
        </w:rPr>
      </w:pPr>
      <w:r>
        <w:rPr>
          <w:rFonts w:ascii="Times New Roman" w:hAnsi="Times New Roman" w:eastAsia="Times New Roman"/>
          <w:kern w:val="2"/>
          <w:sz w:val="24"/>
          <w:szCs w:val="24"/>
        </w:rPr>
        <w:t>Развитие творческих и актерских способностей детей через совершенствование речевой культуры и овладение приемами пластической выразительности с учетом индивидуальных возможностей каждого ребенка.</w:t>
      </w:r>
    </w:p>
    <w:p w14:paraId="70E92749">
      <w:pPr>
        <w:pStyle w:val="8"/>
        <w:numPr>
          <w:ilvl w:val="0"/>
          <w:numId w:val="1"/>
        </w:numPr>
        <w:ind w:left="0" w:firstLine="709"/>
        <w:jc w:val="both"/>
        <w:rPr>
          <w:rFonts w:ascii="Times New Roman" w:hAnsi="Times New Roman" w:eastAsia="Times New Roman"/>
          <w:kern w:val="2"/>
          <w:sz w:val="24"/>
          <w:szCs w:val="24"/>
        </w:rPr>
      </w:pPr>
      <w:r>
        <w:rPr>
          <w:rFonts w:ascii="Times New Roman" w:hAnsi="Times New Roman" w:eastAsia="Times New Roman"/>
          <w:kern w:val="2"/>
          <w:sz w:val="24"/>
          <w:szCs w:val="24"/>
        </w:rPr>
        <w:t>Привлечение детей к активному чтению лучших образцов классической литературы, познанию красоты правильной литературной речи.</w:t>
      </w:r>
    </w:p>
    <w:p w14:paraId="7421AE34">
      <w:pPr>
        <w:pStyle w:val="8"/>
        <w:numPr>
          <w:ilvl w:val="0"/>
          <w:numId w:val="1"/>
        </w:numPr>
        <w:ind w:left="0" w:firstLine="709"/>
        <w:jc w:val="both"/>
        <w:rPr>
          <w:rFonts w:ascii="Times New Roman" w:hAnsi="Times New Roman" w:eastAsia="Times New Roman"/>
          <w:kern w:val="2"/>
          <w:sz w:val="24"/>
          <w:szCs w:val="24"/>
        </w:rPr>
      </w:pPr>
      <w:r>
        <w:rPr>
          <w:rFonts w:ascii="Times New Roman" w:hAnsi="Times New Roman" w:eastAsia="Times New Roman"/>
          <w:kern w:val="2"/>
          <w:sz w:val="24"/>
          <w:szCs w:val="24"/>
        </w:rPr>
        <w:t>Приобщение школьников к театральному искусству России и зарубежья.</w:t>
      </w:r>
    </w:p>
    <w:p w14:paraId="7FAFE00D">
      <w:pPr>
        <w:pStyle w:val="8"/>
        <w:numPr>
          <w:ilvl w:val="0"/>
          <w:numId w:val="1"/>
        </w:numPr>
        <w:ind w:left="0" w:firstLine="709"/>
        <w:jc w:val="both"/>
        <w:rPr>
          <w:rFonts w:ascii="Times New Roman" w:hAnsi="Times New Roman" w:eastAsia="Times New Roman"/>
          <w:kern w:val="2"/>
          <w:sz w:val="24"/>
          <w:szCs w:val="24"/>
        </w:rPr>
      </w:pPr>
      <w:r>
        <w:rPr>
          <w:rFonts w:ascii="Times New Roman" w:hAnsi="Times New Roman" w:eastAsia="Times New Roman"/>
          <w:kern w:val="2"/>
          <w:sz w:val="24"/>
          <w:szCs w:val="24"/>
        </w:rPr>
        <w:t>Воспитание эстетического вкуса и привитие любви к истинному искусству.</w:t>
      </w:r>
    </w:p>
    <w:p w14:paraId="34A51C70">
      <w:pPr>
        <w:pStyle w:val="8"/>
        <w:numPr>
          <w:ilvl w:val="0"/>
          <w:numId w:val="1"/>
        </w:numPr>
        <w:ind w:left="0" w:firstLine="709"/>
        <w:jc w:val="both"/>
        <w:rPr>
          <w:rFonts w:ascii="Times New Roman" w:hAnsi="Times New Roman" w:eastAsia="Times New Roman"/>
          <w:kern w:val="2"/>
          <w:sz w:val="24"/>
          <w:szCs w:val="24"/>
        </w:rPr>
      </w:pPr>
      <w:r>
        <w:rPr>
          <w:rFonts w:ascii="Times New Roman" w:hAnsi="Times New Roman" w:eastAsia="Times New Roman"/>
          <w:kern w:val="2"/>
          <w:sz w:val="24"/>
          <w:szCs w:val="24"/>
        </w:rPr>
        <w:t>Формирование театральной культуры детей (исполнительской и зрительской) средствами любительского театра.</w:t>
      </w:r>
    </w:p>
    <w:p w14:paraId="1A0FCBAB">
      <w:pPr>
        <w:pStyle w:val="8"/>
        <w:numPr>
          <w:ilvl w:val="0"/>
          <w:numId w:val="1"/>
        </w:numPr>
        <w:ind w:left="0" w:firstLine="709"/>
        <w:jc w:val="both"/>
        <w:rPr>
          <w:rFonts w:ascii="Times New Roman" w:hAnsi="Times New Roman" w:eastAsia="Times New Roman"/>
          <w:kern w:val="2"/>
          <w:sz w:val="24"/>
          <w:szCs w:val="24"/>
        </w:rPr>
      </w:pPr>
      <w:r>
        <w:rPr>
          <w:rFonts w:ascii="Times New Roman" w:hAnsi="Times New Roman" w:eastAsia="Times New Roman"/>
          <w:kern w:val="2"/>
          <w:sz w:val="24"/>
          <w:szCs w:val="24"/>
        </w:rPr>
        <w:t>Создание необходимой творческой атмосферы в коллективе: взаимопонимания, доверия, уважения друг к другу.</w:t>
      </w:r>
    </w:p>
    <w:p w14:paraId="6BB040E0">
      <w:pPr>
        <w:pStyle w:val="8"/>
        <w:numPr>
          <w:ilvl w:val="0"/>
          <w:numId w:val="1"/>
        </w:numPr>
        <w:ind w:left="0" w:firstLine="709"/>
        <w:jc w:val="both"/>
        <w:rPr>
          <w:rFonts w:ascii="Times New Roman" w:hAnsi="Times New Roman" w:eastAsia="Times New Roman"/>
          <w:kern w:val="2"/>
          <w:sz w:val="24"/>
          <w:szCs w:val="24"/>
        </w:rPr>
      </w:pPr>
      <w:r>
        <w:rPr>
          <w:rFonts w:ascii="Times New Roman" w:hAnsi="Times New Roman" w:eastAsia="Times New Roman"/>
          <w:kern w:val="2"/>
          <w:sz w:val="24"/>
          <w:szCs w:val="24"/>
        </w:rPr>
        <w:t>Участие в детских театральных смотрах, конкурсах и фестивалях.</w:t>
      </w:r>
    </w:p>
    <w:p w14:paraId="2526E5A1">
      <w:pPr>
        <w:pStyle w:val="8"/>
        <w:numPr>
          <w:ilvl w:val="0"/>
          <w:numId w:val="1"/>
        </w:numPr>
        <w:ind w:left="0" w:firstLine="709"/>
        <w:jc w:val="both"/>
        <w:rPr>
          <w:rFonts w:ascii="Times New Roman" w:hAnsi="Times New Roman" w:eastAsia="Times New Roman"/>
          <w:kern w:val="2"/>
          <w:sz w:val="24"/>
          <w:szCs w:val="24"/>
        </w:rPr>
      </w:pPr>
      <w:r>
        <w:rPr>
          <w:rFonts w:ascii="Times New Roman" w:hAnsi="Times New Roman" w:eastAsia="Times New Roman"/>
          <w:kern w:val="2"/>
          <w:sz w:val="24"/>
          <w:szCs w:val="24"/>
        </w:rPr>
        <w:t xml:space="preserve">Развитие </w:t>
      </w:r>
      <w:r>
        <w:rPr>
          <w:rFonts w:ascii="Times New Roman" w:hAnsi="Times New Roman"/>
          <w:sz w:val="24"/>
          <w:szCs w:val="24"/>
        </w:rPr>
        <w:t>мотивации личности к познанию, творчеству, саморазвитию, труду, искусству.</w:t>
      </w:r>
    </w:p>
    <w:p w14:paraId="5B86C96C">
      <w:pPr>
        <w:spacing w:after="0" w:line="240" w:lineRule="auto"/>
        <w:ind w:firstLine="709"/>
        <w:jc w:val="both"/>
        <w:rPr>
          <w:rFonts w:ascii="Times New Roman" w:hAnsi="Times New Roman" w:eastAsia="Times New Roman"/>
          <w:bCs/>
          <w:i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/>
          <w:bCs/>
          <w:iCs/>
          <w:kern w:val="2"/>
          <w:sz w:val="24"/>
          <w:szCs w:val="24"/>
        </w:rPr>
        <w:t xml:space="preserve">Объем программы </w:t>
      </w:r>
      <w:r>
        <w:rPr>
          <w:rFonts w:ascii="Times New Roman" w:hAnsi="Times New Roman" w:eastAsia="Times New Roman"/>
          <w:bCs/>
          <w:iCs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  <w:t>– 70 часов. Сроки реализации – 1 учебный год, занятия проводятся по 2 часа в неделю.</w:t>
      </w:r>
    </w:p>
    <w:p w14:paraId="2D5F3FF6">
      <w:pPr>
        <w:spacing w:after="0" w:line="240" w:lineRule="auto"/>
        <w:ind w:firstLine="709"/>
        <w:jc w:val="both"/>
        <w:rPr>
          <w:rFonts w:ascii="Times New Roman" w:hAnsi="Times New Roman" w:eastAsia="Times New Roman"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D9F41C2">
      <w:pPr>
        <w:spacing w:after="0" w:line="240" w:lineRule="auto"/>
        <w:ind w:firstLine="709"/>
        <w:rPr>
          <w:rFonts w:ascii="Times New Roman" w:hAnsi="Times New Roman" w:eastAsia="Times New Roman"/>
          <w:b/>
          <w:i/>
          <w:color w:val="000000" w:themeColor="text1"/>
          <w:kern w:val="2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i/>
          <w:kern w:val="2"/>
          <w:sz w:val="24"/>
          <w:szCs w:val="24"/>
        </w:rPr>
        <w:t>Формы организации образовательного процесса, виды занятий, режим занятий</w:t>
      </w:r>
    </w:p>
    <w:p w14:paraId="1E2C6BB1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kern w:val="2"/>
          <w:sz w:val="24"/>
          <w:szCs w:val="24"/>
        </w:rPr>
      </w:pPr>
      <w:r>
        <w:rPr>
          <w:rFonts w:ascii="Times New Roman" w:hAnsi="Times New Roman" w:eastAsia="Times New Roman" w:cs="Times New Roman"/>
          <w:kern w:val="2"/>
          <w:sz w:val="24"/>
          <w:szCs w:val="24"/>
        </w:rPr>
        <w:t>Форма занятий – групповая и индивидуальная работа, со всей группой одновременно и с участниками конкретного представления для отработки дикции и актерского мастерства. Основными видами проведения занятий являются театральные игры, беседы, тренинги, спектакли и праздники.</w:t>
      </w:r>
    </w:p>
    <w:p w14:paraId="220AC2E6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театрального кружка включают наряду с работой над пьесой проведение бесед об искусстве. Совместные просмотры и обсуждение спектаклей, фильмов. Школьники выполняют самостоятельные творческие задания: устные рассказы по прочитанным книгам, отзывы о просмотренных спектаклях, сочинения, посвященные жизни и творчеству того или иного мастера сцены.</w:t>
      </w:r>
    </w:p>
    <w:p w14:paraId="1D43268A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Беседы о театре знакомят кружковцев в доступной им форме с особенностями реалистического театрального искусства, его видами и жанрами, с творчеством ряда деятелей русского театра; раскрывает общественно воспитательную роль театра и русской культуры. Все это направлено на развитие зрительской культуры кружковцев.</w:t>
      </w:r>
    </w:p>
    <w:p w14:paraId="173505F8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Практическое знакомство со сценическим действием целесообразно начинать с игр-упражнений, импровизаций, этюдов, близких жизненному опыту кружковцев, находящих у них эмоциональный отклик, требующих творческой активности, работы фантазии. Необходимо проводить обсуждение этюдов, воспитывать у кружковцев интерес к работе друг друга, самокритичность, формировать критерий оценки качества работы.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Этюды-импровизации учебного характера полезно проводить не только на начальной стадии, но и позднее - либо параллельно с работой над пьесой, либо в самом процессе репетиции. Учебные этюды-импровизации, непосредственно не связанные с репетируемой пьесой, могут служить и хорошей эмоциональной разрядкой, способствовать поднятию творческой активности, общего тонуса работы.</w:t>
      </w:r>
    </w:p>
    <w:p w14:paraId="096F6A49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над сценическим воплощением пьесы строится на основе ее углубленного анализа (выявление темы, основного конфликта, идейных устремлений и поступков героев, условий и обстоятельств их жизни, жанровых особенностей пьесы, стиля автора и т.д.). Она включает предварительный разбор пьесы; работу, непосредственно связанную со сценическим воплощением отдельных эпизодов, картин, и наконец, всей пьесы; беседы по теме пьесы, экскурсии; оформление спектакля и его показ зрителям.</w:t>
      </w:r>
    </w:p>
    <w:p w14:paraId="4048CA89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E7917E">
      <w:pPr>
        <w:pStyle w:val="9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kern w:val="2"/>
          <w:sz w:val="24"/>
          <w:szCs w:val="24"/>
        </w:rPr>
        <w:t>Ожидаемые результаты</w:t>
      </w:r>
    </w:p>
    <w:p w14:paraId="73C42B17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D0EE421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учеников будут сформированы: </w:t>
      </w:r>
    </w:p>
    <w:p w14:paraId="2A11B063">
      <w:pPr>
        <w:pStyle w:val="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этические чувства, эстетические потребности, ценности и чувства на основе опыта слушания и заучивания произведений художественной литературы; </w:t>
      </w:r>
    </w:p>
    <w:p w14:paraId="1CE8DE78">
      <w:pPr>
        <w:pStyle w:val="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значимости занятий театральным искусством для личного развития; </w:t>
      </w:r>
    </w:p>
    <w:p w14:paraId="54116597">
      <w:pPr>
        <w:pStyle w:val="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целостного мировоззрения, учитывающего культурное, языковое, духовное многообразие современного мира; </w:t>
      </w:r>
    </w:p>
    <w:p w14:paraId="3AAC7D62">
      <w:pPr>
        <w:pStyle w:val="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 </w:t>
      </w:r>
    </w:p>
    <w:p w14:paraId="3CD79FD6">
      <w:pPr>
        <w:pStyle w:val="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14:paraId="37616650">
      <w:pPr>
        <w:pStyle w:val="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 </w:t>
      </w:r>
    </w:p>
    <w:p w14:paraId="08B1D993">
      <w:pPr>
        <w:pStyle w:val="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умелое использование для решения познавательных и коммуникативных задач различных источников информации (словари, энциклопедии, интернет ресурсы и др.). </w:t>
      </w:r>
    </w:p>
    <w:p w14:paraId="1379C063">
      <w:pPr>
        <w:pStyle w:val="9"/>
        <w:jc w:val="both"/>
        <w:rPr>
          <w:rFonts w:ascii="Times New Roman" w:hAnsi="Times New Roman" w:cs="Times New Roman"/>
          <w:sz w:val="24"/>
          <w:szCs w:val="24"/>
        </w:rPr>
      </w:pPr>
    </w:p>
    <w:p w14:paraId="1AD6AF87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Предметные результаты.</w:t>
      </w:r>
      <w:r>
        <w:rPr>
          <w:rFonts w:ascii="Times New Roman" w:hAnsi="Times New Roman" w:cs="Times New Roman"/>
          <w:sz w:val="24"/>
          <w:szCs w:val="24"/>
        </w:rPr>
        <w:t xml:space="preserve"> Учащиеся научатся: </w:t>
      </w:r>
    </w:p>
    <w:p w14:paraId="38E38B0B">
      <w:pPr>
        <w:pStyle w:val="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упражнения актёрского тренинга; </w:t>
      </w:r>
    </w:p>
    <w:p w14:paraId="2E6BB9C5">
      <w:pPr>
        <w:pStyle w:val="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строить этюд в паре с любым партнёром; </w:t>
      </w:r>
    </w:p>
    <w:p w14:paraId="16392391">
      <w:pPr>
        <w:pStyle w:val="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речевое дыхание и правильную артикуляцию; </w:t>
      </w:r>
    </w:p>
    <w:p w14:paraId="28C83684">
      <w:pPr>
        <w:pStyle w:val="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видам театрального искусства, основам актёрского мастерства; </w:t>
      </w:r>
    </w:p>
    <w:p w14:paraId="4B35FEBB">
      <w:pPr>
        <w:pStyle w:val="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сочинять этюды по сказкам; </w:t>
      </w:r>
    </w:p>
    <w:p w14:paraId="228821C3">
      <w:pPr>
        <w:pStyle w:val="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умению выражать разнообразные эмоциональные состояния (грусть, радость, злоба, удивление, восхищение); </w:t>
      </w:r>
    </w:p>
    <w:p w14:paraId="05B2829B">
      <w:pPr>
        <w:pStyle w:val="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правильно выполнять цепочки простых физических действий. </w:t>
      </w:r>
    </w:p>
    <w:p w14:paraId="5EBDE1DE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E8648A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Метапредметными результатами является формирование универсальных учебных действий (УУД). </w:t>
      </w:r>
    </w:p>
    <w:p w14:paraId="03140D2B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Регулятивные УУД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B058AA0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Обучающийся научится: </w:t>
      </w:r>
    </w:p>
    <w:p w14:paraId="0FE0D1C7">
      <w:pPr>
        <w:pStyle w:val="9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и принимать учебную задачу, сформулированную учителем; </w:t>
      </w:r>
    </w:p>
    <w:p w14:paraId="16F1C7DB">
      <w:pPr>
        <w:pStyle w:val="9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планировать свои действия на отдельных этапах работы над пьесой; </w:t>
      </w:r>
    </w:p>
    <w:p w14:paraId="400CC10D">
      <w:pPr>
        <w:pStyle w:val="9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контроль, коррекцию и оценку результатов своей деятельности; </w:t>
      </w:r>
    </w:p>
    <w:p w14:paraId="77E0E0B1">
      <w:pPr>
        <w:pStyle w:val="9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анализировать причины успеха/неуспеха, осваивать с помощью учителя позитивные установки типа: «У меня всё получится», «Я ещё многое смогу». </w:t>
      </w:r>
    </w:p>
    <w:p w14:paraId="73CA7B8A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Познавательные УУД:</w:t>
      </w:r>
      <w:r>
        <w:rPr>
          <w:rFonts w:ascii="Times New Roman" w:hAnsi="Times New Roman" w:cs="Times New Roman"/>
          <w:sz w:val="24"/>
          <w:szCs w:val="24"/>
        </w:rPr>
        <w:t xml:space="preserve"> Обучающийся научится: </w:t>
      </w:r>
    </w:p>
    <w:p w14:paraId="2ABD4FB9">
      <w:pPr>
        <w:pStyle w:val="9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пользоваться приёмами анализа и синтеза при чтении и просмотре видеозаписей, проводить сравнение и анализ поведения героя; </w:t>
      </w:r>
    </w:p>
    <w:p w14:paraId="12FF02F2">
      <w:pPr>
        <w:pStyle w:val="9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и применять полученную информацию при выполнении заданий; </w:t>
      </w:r>
    </w:p>
    <w:p w14:paraId="0BDA7ABF">
      <w:pPr>
        <w:pStyle w:val="9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проявлять индивидуальные творческие способности при сочинении этюдов, подборе простейших рифм, чтении по ролям и инсценировании. </w:t>
      </w:r>
    </w:p>
    <w:p w14:paraId="5F9C8B9E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Коммуникативные УУД: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E23517">
      <w:pPr>
        <w:pStyle w:val="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Обучающийся научится: </w:t>
      </w:r>
    </w:p>
    <w:p w14:paraId="1B2B11D5">
      <w:pPr>
        <w:pStyle w:val="9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включаться в диалог, в коллективное обсуждение, проявлять инициативу и активность </w:t>
      </w:r>
      <w:r>
        <w:rPr>
          <w:rFonts w:ascii="Times New Roman" w:hAnsi="Times New Roman" w:cs="Times New Roman"/>
          <w:sz w:val="24"/>
          <w:szCs w:val="24"/>
          <w:rtl/>
        </w:rPr>
        <w:t>۰</w:t>
      </w:r>
      <w:r>
        <w:rPr>
          <w:rFonts w:ascii="Times New Roman" w:hAnsi="Times New Roman" w:cs="Times New Roman"/>
          <w:sz w:val="24"/>
          <w:szCs w:val="24"/>
        </w:rPr>
        <w:t xml:space="preserve">работать в группе, учитывать мнения партнёров, отличные от собственных; </w:t>
      </w:r>
    </w:p>
    <w:p w14:paraId="46479236">
      <w:pPr>
        <w:pStyle w:val="9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за помощью;  </w:t>
      </w:r>
    </w:p>
    <w:p w14:paraId="0E8ECE7B">
      <w:pPr>
        <w:pStyle w:val="9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формулировать свои затруднения; </w:t>
      </w:r>
    </w:p>
    <w:p w14:paraId="62D5A3D7">
      <w:pPr>
        <w:pStyle w:val="9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предлагать помощь и сотрудничество; </w:t>
      </w:r>
    </w:p>
    <w:p w14:paraId="375EC9E7">
      <w:pPr>
        <w:pStyle w:val="9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слушать собеседника; </w:t>
      </w:r>
    </w:p>
    <w:p w14:paraId="73DEDDDE">
      <w:pPr>
        <w:pStyle w:val="9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договариваться о распределении функций и ролей в совместной деятельности, приходить к общему решению; </w:t>
      </w:r>
    </w:p>
    <w:p w14:paraId="2BE4D83F">
      <w:pPr>
        <w:pStyle w:val="9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формулировать собственное мнение и позицию; </w:t>
      </w:r>
    </w:p>
    <w:p w14:paraId="3B4CBF9E">
      <w:pPr>
        <w:pStyle w:val="9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взаимный контроль; </w:t>
      </w:r>
    </w:p>
    <w:p w14:paraId="278C6A9A">
      <w:pPr>
        <w:pStyle w:val="9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адекватно оценивать собственное поведение и поведение окружающих. </w:t>
      </w:r>
    </w:p>
    <w:p w14:paraId="07BAF141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Calibri" w:hAnsi="Calibri" w:eastAsia="Times New Roman" w:cs="Times New Roman"/>
          <w:kern w:val="2"/>
          <w:sz w:val="28"/>
          <w:szCs w:val="28"/>
        </w:rPr>
      </w:pPr>
    </w:p>
    <w:p w14:paraId="527D81FC">
      <w:pPr>
        <w:pStyle w:val="7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14:paraId="5E1A22C9">
      <w:pPr>
        <w:pStyle w:val="10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98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111"/>
        <w:gridCol w:w="425"/>
        <w:gridCol w:w="426"/>
        <w:gridCol w:w="425"/>
        <w:gridCol w:w="709"/>
        <w:gridCol w:w="1801"/>
        <w:gridCol w:w="1275"/>
      </w:tblGrid>
      <w:tr w14:paraId="7E5A76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Merge w:val="restart"/>
            <w:vAlign w:val="center"/>
          </w:tcPr>
          <w:p w14:paraId="65DACA8B">
            <w:pPr>
              <w:pStyle w:val="10"/>
              <w:widowControl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11" w:type="dxa"/>
            <w:vMerge w:val="restart"/>
            <w:vAlign w:val="center"/>
          </w:tcPr>
          <w:p w14:paraId="76BAD7C8">
            <w:pPr>
              <w:pStyle w:val="10"/>
              <w:widowControl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раздела, темы</w:t>
            </w:r>
          </w:p>
        </w:tc>
        <w:tc>
          <w:tcPr>
            <w:tcW w:w="1985" w:type="dxa"/>
            <w:gridSpan w:val="4"/>
            <w:vAlign w:val="center"/>
          </w:tcPr>
          <w:p w14:paraId="644C3E0C">
            <w:pPr>
              <w:pStyle w:val="10"/>
              <w:widowControl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801" w:type="dxa"/>
            <w:vMerge w:val="restart"/>
            <w:vAlign w:val="center"/>
          </w:tcPr>
          <w:p w14:paraId="76DDA185">
            <w:pPr>
              <w:pStyle w:val="10"/>
              <w:widowControl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Формы организации занятий</w:t>
            </w:r>
          </w:p>
        </w:tc>
        <w:tc>
          <w:tcPr>
            <w:tcW w:w="1275" w:type="dxa"/>
            <w:vMerge w:val="restart"/>
            <w:vAlign w:val="center"/>
          </w:tcPr>
          <w:p w14:paraId="54DD3F26">
            <w:pPr>
              <w:pStyle w:val="10"/>
              <w:widowControl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Формы аттестации, диагностики, контроля</w:t>
            </w:r>
          </w:p>
        </w:tc>
      </w:tr>
      <w:tr w14:paraId="0EC009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</w:trPr>
        <w:tc>
          <w:tcPr>
            <w:tcW w:w="675" w:type="dxa"/>
            <w:vMerge w:val="continue"/>
            <w:tcBorders>
              <w:bottom w:val="single" w:color="auto" w:sz="4" w:space="0"/>
            </w:tcBorders>
            <w:vAlign w:val="center"/>
          </w:tcPr>
          <w:p w14:paraId="6566037C">
            <w:pPr>
              <w:pStyle w:val="10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11" w:type="dxa"/>
            <w:vMerge w:val="continue"/>
            <w:tcBorders>
              <w:bottom w:val="single" w:color="auto" w:sz="4" w:space="0"/>
            </w:tcBorders>
            <w:vAlign w:val="center"/>
          </w:tcPr>
          <w:p w14:paraId="56732FE6">
            <w:pPr>
              <w:pStyle w:val="10"/>
              <w:widowControl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bottom w:val="single" w:color="auto" w:sz="4" w:space="0"/>
            </w:tcBorders>
            <w:vAlign w:val="center"/>
          </w:tcPr>
          <w:p w14:paraId="2D69F458">
            <w:pPr>
              <w:pStyle w:val="10"/>
              <w:widowControl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</w:t>
            </w:r>
          </w:p>
          <w:p w14:paraId="23B81324">
            <w:pPr>
              <w:pStyle w:val="10"/>
              <w:widowControl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</w:t>
            </w:r>
          </w:p>
        </w:tc>
        <w:tc>
          <w:tcPr>
            <w:tcW w:w="426" w:type="dxa"/>
            <w:tcBorders>
              <w:bottom w:val="single" w:color="auto" w:sz="4" w:space="0"/>
            </w:tcBorders>
            <w:vAlign w:val="center"/>
          </w:tcPr>
          <w:p w14:paraId="180BD2A5">
            <w:pPr>
              <w:pStyle w:val="1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425" w:type="dxa"/>
            <w:tcBorders>
              <w:bottom w:val="single" w:color="auto" w:sz="4" w:space="0"/>
            </w:tcBorders>
            <w:vAlign w:val="center"/>
          </w:tcPr>
          <w:p w14:paraId="037722C2">
            <w:pPr>
              <w:pStyle w:val="1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практика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 w14:paraId="03040BD8">
            <w:pPr>
              <w:pStyle w:val="10"/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индивидуальные занятия и консультации</w:t>
            </w:r>
          </w:p>
        </w:tc>
        <w:tc>
          <w:tcPr>
            <w:tcW w:w="1801" w:type="dxa"/>
            <w:vMerge w:val="continue"/>
            <w:tcBorders>
              <w:bottom w:val="single" w:color="auto" w:sz="4" w:space="0"/>
            </w:tcBorders>
            <w:vAlign w:val="center"/>
          </w:tcPr>
          <w:p w14:paraId="41C8B4D7">
            <w:pPr>
              <w:pStyle w:val="10"/>
              <w:widowControl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continue"/>
            <w:tcBorders>
              <w:bottom w:val="single" w:color="auto" w:sz="4" w:space="0"/>
            </w:tcBorders>
            <w:vAlign w:val="center"/>
          </w:tcPr>
          <w:p w14:paraId="056D34A1">
            <w:pPr>
              <w:pStyle w:val="10"/>
              <w:widowControl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0FE02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428C84A">
            <w:pPr>
              <w:pStyle w:val="1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2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B352B97">
            <w:pPr>
              <w:pStyle w:val="10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Раздел 1 «Основы театральной культуры»</w:t>
            </w:r>
          </w:p>
        </w:tc>
      </w:tr>
      <w:tr w14:paraId="694906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75" w:type="dxa"/>
            <w:tcBorders>
              <w:top w:val="single" w:color="auto" w:sz="4" w:space="0"/>
            </w:tcBorders>
            <w:vAlign w:val="center"/>
          </w:tcPr>
          <w:p w14:paraId="036890C8">
            <w:pPr>
              <w:pStyle w:val="10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11" w:type="dxa"/>
            <w:tcBorders>
              <w:top w:val="single" w:color="auto" w:sz="4" w:space="0"/>
            </w:tcBorders>
            <w:vAlign w:val="center"/>
          </w:tcPr>
          <w:p w14:paraId="749017A3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Театр и жизнь. Что дает театральное искусство в формировании личности.  История создания школьного театра, традиции, знакомство, фотографии летописи школьного театра, видеосюжеты, планы.</w:t>
            </w:r>
          </w:p>
        </w:tc>
        <w:tc>
          <w:tcPr>
            <w:tcW w:w="425" w:type="dxa"/>
            <w:tcBorders>
              <w:top w:val="single" w:color="auto" w:sz="4" w:space="0"/>
            </w:tcBorders>
            <w:vAlign w:val="center"/>
          </w:tcPr>
          <w:p w14:paraId="48F366A3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top w:val="single" w:color="auto" w:sz="4" w:space="0"/>
            </w:tcBorders>
            <w:vAlign w:val="center"/>
          </w:tcPr>
          <w:p w14:paraId="4A6F2E07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color="auto" w:sz="4" w:space="0"/>
            </w:tcBorders>
            <w:vAlign w:val="center"/>
          </w:tcPr>
          <w:p w14:paraId="317983B5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 w14:paraId="6D91B6FD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</w:tcBorders>
            <w:vAlign w:val="center"/>
          </w:tcPr>
          <w:p w14:paraId="7385D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</w:tcBorders>
            <w:vAlign w:val="center"/>
          </w:tcPr>
          <w:p w14:paraId="534E4029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14:paraId="37473D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675" w:type="dxa"/>
            <w:tcBorders>
              <w:bottom w:val="single" w:color="auto" w:sz="4" w:space="0"/>
            </w:tcBorders>
          </w:tcPr>
          <w:p w14:paraId="75866123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111" w:type="dxa"/>
            <w:tcBorders>
              <w:bottom w:val="single" w:color="auto" w:sz="4" w:space="0"/>
            </w:tcBorders>
          </w:tcPr>
          <w:p w14:paraId="1F5261C8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Театральное искусство России. Виды театров.</w:t>
            </w:r>
          </w:p>
        </w:tc>
        <w:tc>
          <w:tcPr>
            <w:tcW w:w="425" w:type="dxa"/>
            <w:tcBorders>
              <w:bottom w:val="single" w:color="auto" w:sz="4" w:space="0"/>
            </w:tcBorders>
          </w:tcPr>
          <w:p w14:paraId="233BE95D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bottom w:val="single" w:color="auto" w:sz="4" w:space="0"/>
            </w:tcBorders>
          </w:tcPr>
          <w:p w14:paraId="2BA971BE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bottom w:val="single" w:color="auto" w:sz="4" w:space="0"/>
            </w:tcBorders>
          </w:tcPr>
          <w:p w14:paraId="5BD47232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color="auto" w:sz="4" w:space="0"/>
            </w:tcBorders>
          </w:tcPr>
          <w:p w14:paraId="56C47815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bottom w:val="single" w:color="auto" w:sz="4" w:space="0"/>
            </w:tcBorders>
          </w:tcPr>
          <w:p w14:paraId="4588D9B9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bottom w:val="single" w:color="auto" w:sz="4" w:space="0"/>
            </w:tcBorders>
          </w:tcPr>
          <w:p w14:paraId="211C1C12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14:paraId="08F5EA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2482CAF6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56121C0D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Театральные профессии. Выдающиеся актеры.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2D05CF38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1E7A93C0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142E04F0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7E1FCC93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2505687B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145D0721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6C31F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5FC926DB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05EE2549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творческой активности, индивидуальности. Снятие зажимов, раскрепощение.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387DB32A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1057A42A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5F691AEF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4D98FE79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4A2AAFBC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5E448490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49263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1D1E785E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3592F966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Исполнительное искусство актера – стержень театрального искусства.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414F10DC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318D6C71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0BEE8AF8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3AF0C107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755A4D82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3245F1EC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3615CF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5BE7D021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72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 w14:paraId="176DDD1A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kern w:val="2"/>
                <w:sz w:val="24"/>
                <w:szCs w:val="24"/>
              </w:rPr>
              <w:t>Раздел 2 «Театральная игра»</w:t>
            </w:r>
          </w:p>
        </w:tc>
      </w:tr>
      <w:tr w14:paraId="63A70D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18AB85E6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3B9FD205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творческой психотехники актера:</w:t>
            </w:r>
          </w:p>
          <w:p w14:paraId="24FC75A5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рабочего самочувствия;</w:t>
            </w:r>
          </w:p>
          <w:p w14:paraId="02FC8C77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восприятия;</w:t>
            </w:r>
          </w:p>
          <w:p w14:paraId="55C1C100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артистической смелости и элементов характерности.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1DBC5AE2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01DDD895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16FB023E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2E2DAA4A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64C2425C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0913763E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520CFF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2470A515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6F97F34B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Воображение и фантазия – источник творческой духовности человека.</w:t>
            </w:r>
          </w:p>
          <w:p w14:paraId="39FE2F05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воображения.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5C965DFF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1BE70A37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33C81A83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4669218B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5F130538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08977AAC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50BAF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460C8EA0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5A28C3EF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Сценические этюды:</w:t>
            </w:r>
          </w:p>
          <w:p w14:paraId="5FD18D3D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одиночные – на выполнение простого задания;</w:t>
            </w:r>
          </w:p>
          <w:p w14:paraId="7F156D11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освоение предлагаемых обстоятельств;</w:t>
            </w:r>
          </w:p>
          <w:p w14:paraId="2AD61BD8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парные – на общение в условиях органического молчания;</w:t>
            </w:r>
          </w:p>
          <w:p w14:paraId="15EEC889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взаимодействие с партнером.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7F2FC2C9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10335368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7ABA3AFB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26734B4F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264A8EA9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02CF3399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6CE86D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5EFD6F6F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10A4BDEE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«Ролевая игра» (упражнение). Предлагаемые обстоятельства, события, конфликт, отношение.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573199BA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15938AD4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04570BDB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0E45A3D0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78B99247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4FBAEF54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6EEEDF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3508303F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72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 w14:paraId="6D6B4344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kern w:val="2"/>
                <w:sz w:val="24"/>
                <w:szCs w:val="24"/>
              </w:rPr>
              <w:t>Раздел 3 «Ритмопластика»</w:t>
            </w:r>
          </w:p>
        </w:tc>
      </w:tr>
      <w:tr w14:paraId="6149CB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7BB2BDD7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3BD5CAC6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Сценическое движение как неотъемлемая часть сценического театрализованного действия. Упражнение «Как вести себя на сцене» (мимика, жесты, телодвижения в игре).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33D6AD2B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4B9921D5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32D18A7B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6790F7F9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06B8D2D7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0E09DC0C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134344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378165D7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1C2033C6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актера над образом. Логика действия:</w:t>
            </w:r>
          </w:p>
          <w:p w14:paraId="50AF2814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– предмет;</w:t>
            </w:r>
          </w:p>
          <w:p w14:paraId="07189110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– стихия;</w:t>
            </w:r>
          </w:p>
          <w:p w14:paraId="726C70CF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– животное;</w:t>
            </w:r>
          </w:p>
          <w:p w14:paraId="1C060707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– растение;</w:t>
            </w:r>
          </w:p>
          <w:p w14:paraId="00D7C299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характерность;</w:t>
            </w:r>
          </w:p>
          <w:p w14:paraId="536ED005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(выдержка и законченность).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259FFBBA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1B5F8672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387EC005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5DA47E1E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722F67D6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2799E969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6DA15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06B6CE4D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72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 w14:paraId="7B3AFCE6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kern w:val="2"/>
                <w:sz w:val="24"/>
                <w:szCs w:val="24"/>
              </w:rPr>
              <w:t>Раздел 4 «Культура и техника речи»</w:t>
            </w:r>
          </w:p>
        </w:tc>
      </w:tr>
      <w:tr w14:paraId="1F0A19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250A9E51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0795890A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по сценической речи (артикуляционная гимнастика, дикционные упражнения).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20B0CF51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117D4D6F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00B09AC0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4FE9A722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417D6325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61F6F378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6F6F76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3C93C929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30ABD828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техникой сценического общения партнеров:</w:t>
            </w:r>
          </w:p>
          <w:p w14:paraId="522BD887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для общения – внутренние чувства, мысли;</w:t>
            </w:r>
          </w:p>
          <w:p w14:paraId="2AD808A9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общения (партнер, мысль);</w:t>
            </w:r>
          </w:p>
          <w:p w14:paraId="7A9A6847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приемы общения – жест, слово, мимика, взгляд;</w:t>
            </w:r>
          </w:p>
          <w:p w14:paraId="30B274FF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общения – приспособление;</w:t>
            </w:r>
          </w:p>
          <w:p w14:paraId="16900045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непрерывность общения;</w:t>
            </w:r>
          </w:p>
          <w:p w14:paraId="65F45FA6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всех элементов общения.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73CAE148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0E52C273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1CDFE5C4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0B44E7B3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61A64B5A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10BA6826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124B9A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3A761894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61918689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литературным текстом (словесное действие, логика речи, орфоэпия).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100D8136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7A293E40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09EEC896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6F1835C4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4A14EA28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021810E8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2D86DC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3E6B9681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72FBD28E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Словесные игры. Пластические импровизации.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1138A381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1D7E822F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23037CC5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7BA1AB31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4EC95550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1CC223C9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17BEA3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0E7015F1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72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 w14:paraId="6A71CD05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kern w:val="2"/>
                <w:sz w:val="24"/>
                <w:szCs w:val="24"/>
              </w:rPr>
              <w:t>Раздел 5 «Выразительные средства в театре»</w:t>
            </w:r>
          </w:p>
        </w:tc>
      </w:tr>
      <w:tr w14:paraId="381EA3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7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7EE88DBB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3E6169F8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выразительных средств в театре:</w:t>
            </w:r>
          </w:p>
          <w:p w14:paraId="0B72ED00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драматургия;</w:t>
            </w:r>
          </w:p>
          <w:p w14:paraId="67C0FD1D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декорация;</w:t>
            </w:r>
          </w:p>
          <w:p w14:paraId="26CDE0A7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костюм;</w:t>
            </w:r>
          </w:p>
          <w:p w14:paraId="4230F8B5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свет;</w:t>
            </w:r>
          </w:p>
          <w:p w14:paraId="45FC0CB9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музыкальное оформление;</w:t>
            </w:r>
          </w:p>
          <w:p w14:paraId="632D687D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шумовое оформление.</w:t>
            </w:r>
          </w:p>
          <w:p w14:paraId="2EBDB883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(Создание декоративно-художественного оформления).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429342E3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170298C0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2771A2EF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2D01B669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4FFD1FF6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1594973A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0B491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68ADE20D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72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 w14:paraId="003C5BDB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kern w:val="2"/>
                <w:sz w:val="24"/>
                <w:szCs w:val="24"/>
              </w:rPr>
              <w:t>Раздел 6 «Работа над спектаклем»</w:t>
            </w:r>
          </w:p>
        </w:tc>
      </w:tr>
      <w:tr w14:paraId="2577A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6BF0A7D2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7DA61955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спектаклем:</w:t>
            </w:r>
          </w:p>
          <w:p w14:paraId="58CB7E63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создается спектакль;</w:t>
            </w:r>
          </w:p>
          <w:p w14:paraId="195921E8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сценарием;</w:t>
            </w:r>
          </w:p>
          <w:p w14:paraId="37D9BEE7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характеры и костюмы;</w:t>
            </w:r>
          </w:p>
          <w:p w14:paraId="00B91C26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по ролям,</w:t>
            </w:r>
          </w:p>
          <w:p w14:paraId="295B7252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дикцией;</w:t>
            </w:r>
          </w:p>
          <w:p w14:paraId="6B544D0E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ролей;</w:t>
            </w:r>
          </w:p>
          <w:p w14:paraId="77839DA6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вхождение в образ;</w:t>
            </w:r>
          </w:p>
          <w:p w14:paraId="4D8220FF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роли;</w:t>
            </w:r>
          </w:p>
          <w:p w14:paraId="149BE5EA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афиши и программки;</w:t>
            </w:r>
          </w:p>
          <w:p w14:paraId="7F2C42E4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музыкальное оформление.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4CA06AA9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19AA3C31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32BD9C4A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055136D0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1D6275DB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3A184AEA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Исполнение роли</w:t>
            </w:r>
          </w:p>
        </w:tc>
      </w:tr>
      <w:tr w14:paraId="34BB2B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3B5571BF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119E2286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Развиваем актерское мастерство. Репетиция.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6EDF83F4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kern w:val="2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6BCD4959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73534E98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0BEA00B1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62F658D9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1F189956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Исполнение роли</w:t>
            </w:r>
          </w:p>
        </w:tc>
      </w:tr>
      <w:tr w14:paraId="4D58F4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404A94F6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1D66030B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 театрального представления:</w:t>
            </w:r>
          </w:p>
          <w:p w14:paraId="7A968FE2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школе для учащихся, родителей, учителей.</w:t>
            </w:r>
          </w:p>
          <w:p w14:paraId="4B1A5C63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3D9F28BC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60B971EE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334F62A7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446E696D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5607E21A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792439C0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Спектакль</w:t>
            </w:r>
          </w:p>
        </w:tc>
      </w:tr>
      <w:tr w14:paraId="66BD5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63D79000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72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 w14:paraId="2849C15F">
            <w:pPr>
              <w:pStyle w:val="9"/>
              <w:jc w:val="center"/>
              <w:rPr>
                <w:rFonts w:ascii="Times New Roman" w:hAnsi="Times New Roman" w:cs="Times New Roman"/>
                <w:b/>
                <w:i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kern w:val="2"/>
                <w:sz w:val="24"/>
                <w:szCs w:val="24"/>
              </w:rPr>
              <w:t>Раздел 7 «Подведение итогов»</w:t>
            </w:r>
          </w:p>
        </w:tc>
      </w:tr>
      <w:tr w14:paraId="221A67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7A27258D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23CC5FC7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Мероприятие, посвященное международному дню театра.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226E5B9E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3FB83D11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47195AA2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689B45F8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342EA84A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76E30A35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14:paraId="718B2F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0C7AD707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0664B351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проделанной работы. Творческий отчет. Поощрение лучших артистов.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475A4B10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1E84B5F4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27057B51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03660505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11B9E6CB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0BE51EB3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Творческий отчет</w:t>
            </w:r>
          </w:p>
        </w:tc>
      </w:tr>
      <w:tr w14:paraId="7AD960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 w14:paraId="1FBADD3E">
            <w:pPr>
              <w:pStyle w:val="10"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4111" w:type="dxa"/>
            <w:tcBorders>
              <w:top w:val="single" w:color="auto" w:sz="4" w:space="0"/>
              <w:bottom w:val="single" w:color="auto" w:sz="4" w:space="0"/>
            </w:tcBorders>
          </w:tcPr>
          <w:p w14:paraId="7A84F10B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страниц «Летописи школьного театра».</w:t>
            </w: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22D7A72B">
            <w:pPr>
              <w:pStyle w:val="9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 w14:paraId="37549BD6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single" w:color="auto" w:sz="4" w:space="0"/>
            </w:tcBorders>
          </w:tcPr>
          <w:p w14:paraId="2CE685E6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</w:tcPr>
          <w:p w14:paraId="4F0914FF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</w:tcPr>
          <w:p w14:paraId="4C5D7E64"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(групповая)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4C0A6D26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Летопись школьного театра</w:t>
            </w:r>
          </w:p>
        </w:tc>
      </w:tr>
      <w:tr w14:paraId="21B146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gridSpan w:val="2"/>
          </w:tcPr>
          <w:p w14:paraId="73C99CBE">
            <w:pPr>
              <w:pStyle w:val="10"/>
              <w:widowControl/>
              <w:spacing w:line="240" w:lineRule="exact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часов</w:t>
            </w:r>
          </w:p>
        </w:tc>
        <w:tc>
          <w:tcPr>
            <w:tcW w:w="1985" w:type="dxa"/>
            <w:gridSpan w:val="4"/>
          </w:tcPr>
          <w:p w14:paraId="109251C6">
            <w:pPr>
              <w:pStyle w:val="10"/>
              <w:widowControl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801" w:type="dxa"/>
          </w:tcPr>
          <w:p w14:paraId="1B3A6CCA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7460F48">
            <w:pPr>
              <w:pStyle w:val="10"/>
              <w:widowControl/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</w:tbl>
    <w:p w14:paraId="5C1052F2">
      <w:pPr>
        <w:pStyle w:val="7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7CB1FD">
      <w:pPr>
        <w:pStyle w:val="7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F39E52">
      <w:pPr>
        <w:pStyle w:val="7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E60C95">
      <w:pPr>
        <w:pStyle w:val="7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изучаемого материала</w:t>
      </w:r>
    </w:p>
    <w:p w14:paraId="60869BEB">
      <w:pPr>
        <w:pStyle w:val="7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777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Основы театральной культуры. </w:t>
      </w:r>
      <w:r>
        <w:rPr>
          <w:rFonts w:ascii="Times New Roman" w:hAnsi="Times New Roman" w:cs="Times New Roman"/>
          <w:sz w:val="24"/>
          <w:szCs w:val="24"/>
        </w:rPr>
        <w:t>Обеспечение условий для овладения школьниками элементарными знаниями и понятиями, профессиональной терминологией театрального искусства. Раздел включает такие вопросы, как особенности театрального искусства, виды театрального искусства, рождение спектакля, театр снаружи и изнутри, культура зрителя.</w:t>
      </w:r>
    </w:p>
    <w:p w14:paraId="25D1A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. Познакомить детей с театральной терминологией; с основными видами театрального искусства; воспитывать культуру поведения в театре.</w:t>
      </w:r>
    </w:p>
    <w:p w14:paraId="675D64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Театральная игра</w:t>
      </w:r>
      <w:r>
        <w:rPr>
          <w:rFonts w:ascii="Times New Roman" w:hAnsi="Times New Roman" w:cs="Times New Roman"/>
          <w:sz w:val="24"/>
          <w:szCs w:val="24"/>
        </w:rPr>
        <w:t xml:space="preserve"> направлена не столько на приобретение ребенком профессиональных умений и навыков, сколько на развитие игрового поведения, эстетического чувства, способности творчески относиться к любому делу, уметь общаться со сверстниками и взрослыми людьми в различных жизненных ситуациях.</w:t>
      </w:r>
    </w:p>
    <w:p w14:paraId="1FA19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игры этого раздела условно делятся на два вида: общеразвивающие игры и специальные театральные игры. </w:t>
      </w:r>
    </w:p>
    <w:p w14:paraId="50F35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Общеразвивающие игры способствуют быстрой и легкой адаптации ребенка в школьных условиях и создают предпосылки для успешной учебы. Обычно дети делятся на мини-группы (3-4 чел.). Как правило, это зрители и исполнители, это дает возможность анализировать различные ситуации с разных позиций.</w:t>
      </w:r>
    </w:p>
    <w:p w14:paraId="691C47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Специальные театральные игры необходимы при работе над этюдами и спектаклями. Они развивают воображение и фантазию, готовят детей к действию в сценичкеских условиях, где все является вымыслом. Развивают умение действовать в предлагаемых обстоятельствах, веру в воображаемую ситуацию. Знакомить детей со сценическим действием можно на материале упражнений и этюдов, импровизируя на основе хорошо знакомых небольших сказок.</w:t>
      </w:r>
    </w:p>
    <w:p w14:paraId="0BF7A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Задачи.</w:t>
      </w:r>
      <w:r>
        <w:rPr>
          <w:rFonts w:ascii="Times New Roman" w:hAnsi="Times New Roman" w:cs="Times New Roman"/>
          <w:sz w:val="24"/>
          <w:szCs w:val="24"/>
        </w:rPr>
        <w:t xml:space="preserve"> Учить детей ориентироваться в пространстве, равномерно размещаться на площадке, строить диалог с партнером на заданную тему; развивать способность произвольно напрягать и расслаблять отдельные группы мышц, запоминать слова героев спектаклей; развивать зрительное, слуховое внимание, память, наблюдательность, образное мышление, фантазию, воображение, интерес  к сценическому искусству; упражнять в четком произношении слов, отрабатывать дикцию; воспитывать нравственно-эстетические качества.</w:t>
      </w:r>
    </w:p>
    <w:p w14:paraId="45D2A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Ритмопластика. </w:t>
      </w:r>
      <w:r>
        <w:rPr>
          <w:rFonts w:ascii="Times New Roman" w:hAnsi="Times New Roman" w:cs="Times New Roman"/>
          <w:sz w:val="24"/>
          <w:szCs w:val="24"/>
        </w:rPr>
        <w:t xml:space="preserve">Комплексные ритмические, музыкальные, пластические игры и упражнения, призванные обеспечить развитие естественных психомоторных способностей школьников, обретение ими ощущения гармонии своего тела с окружающим миром, развитие свободы и выразительности телодвижений. Развитие ребенка идет от движений и эмоций к слову. Поэтому вполне естественно, что детям школьного возраста легче выразить свои чувства и эмоции черец пластику своего тела. Особенно интересные пластические образы возникают под влиянием музыки. </w:t>
      </w:r>
    </w:p>
    <w:p w14:paraId="593E7D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Задачи.</w:t>
      </w:r>
      <w:r>
        <w:rPr>
          <w:rFonts w:ascii="Times New Roman" w:hAnsi="Times New Roman" w:cs="Times New Roman"/>
          <w:sz w:val="24"/>
          <w:szCs w:val="24"/>
        </w:rPr>
        <w:t xml:space="preserve"> Развивать умение произвольно реагировать на команду или музыкальный сигнал, готовность действовать согласованно, включаясь в действие одновременно или последовательно; развивать координацию движений; учить запоминать заданные позы и образно передавать их; развивать способность искренне верить в любую воображаемую ситуацию; учить создавать образы животных с помощью выразительных пластических движений.</w:t>
      </w:r>
    </w:p>
    <w:p w14:paraId="4F1B8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Культура и техника речи.</w:t>
      </w:r>
      <w:r>
        <w:rPr>
          <w:rFonts w:ascii="Times New Roman" w:hAnsi="Times New Roman" w:cs="Times New Roman"/>
          <w:sz w:val="24"/>
          <w:szCs w:val="24"/>
        </w:rPr>
        <w:t xml:space="preserve"> Игры и упражнения, направленные на развитие дыхания и свободы речевого аппарата, умение владеть правильной артикуляцией, четкой дикцией, разнообразной интонацией, логикой речи и орфоэпией. В этот же раздел включены игры со словом, развивающие связную образную речь, творческую фантазию, умение сочинять небольшие рассказы и сказки, подбирать простейшие рифмы. В раздел включены игры, которые называют творческими играми со словами. Они развивают воображение и фантазию детей, пополняют словарный запас, учат вести диалог с партнером, составлять предложения и небольшие сюжетные рассказы. Их необходимо связывать со специальными театральными играми (на превращение и действия с воображаемыми предметами и т.п.). Таким образом, условно все упражнения можно разделить на 3 вида: дыхательные и артикуляционные упражнения; дикционные и интонационные упражнения; творческие игры со словом.</w:t>
      </w:r>
    </w:p>
    <w:p w14:paraId="4A606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. Развивать речевое дыхание и правильную артикуляцию, четкую дикцию, разнообразную интонацию, логику речи; связную образную речь, творческую фантазию; учить сочинять небольшие рассказы и сказки, подбирать простейшие рифмы; произносить скороговорки и стихи; тренировать четкое произношение согласных в конце слова; пользоваться интонациями, выражающими основные чувства; пополнять словарный запас.</w:t>
      </w:r>
    </w:p>
    <w:p w14:paraId="19653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2"/>
          <w:sz w:val="24"/>
          <w:szCs w:val="24"/>
        </w:rPr>
        <w:t xml:space="preserve">Выразительные средства в театре. </w:t>
      </w:r>
      <w:r>
        <w:rPr>
          <w:rFonts w:ascii="Times New Roman" w:hAnsi="Times New Roman" w:cs="Times New Roman"/>
          <w:kern w:val="2"/>
          <w:sz w:val="24"/>
          <w:szCs w:val="24"/>
        </w:rPr>
        <w:t>Раздел предполагает знакомство с многообразием выразительных средств в театре (драматургия, декорация, костюм, свет, музыкальное оформление, шумовое оформление). Школьники учатся самостоятельно создавать декоративно-художественное оформление.</w:t>
      </w:r>
    </w:p>
    <w:p w14:paraId="078C8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над спектаклем</w:t>
      </w:r>
      <w:r>
        <w:rPr>
          <w:rFonts w:ascii="Times New Roman" w:hAnsi="Times New Roman" w:cs="Times New Roman"/>
          <w:sz w:val="24"/>
          <w:szCs w:val="24"/>
        </w:rPr>
        <w:t xml:space="preserve"> базируется на авторских сценариях и включает в себя знакомство с пьесой, сказкой, работу над спектаклем – от этюдов к рождению спектакля:</w:t>
      </w:r>
    </w:p>
    <w:p w14:paraId="559C3B47">
      <w:pPr>
        <w:pStyle w:val="8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 пьесы и обсуждение ее с детьми;</w:t>
      </w:r>
    </w:p>
    <w:p w14:paraId="0C6ACA4E">
      <w:pPr>
        <w:pStyle w:val="8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деление пьесы на эпизоды и творческий пересказ их детьми;</w:t>
      </w:r>
    </w:p>
    <w:p w14:paraId="1B44F311">
      <w:pPr>
        <w:pStyle w:val="8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над отдельными эпизодами в форме этюдов с импровизированным текстом;</w:t>
      </w:r>
    </w:p>
    <w:p w14:paraId="56FDE39F">
      <w:pPr>
        <w:pStyle w:val="8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поиски музыкально-пластического решения отдельных эпизодов, постановка танцев;</w:t>
      </w:r>
    </w:p>
    <w:p w14:paraId="5AC67BF0">
      <w:pPr>
        <w:pStyle w:val="8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совместно с детьми экскизов декораций и костюмов;</w:t>
      </w:r>
    </w:p>
    <w:p w14:paraId="5A2BFDDE">
      <w:pPr>
        <w:pStyle w:val="8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переход к тексту пьесы: работа над эпизодами; уточнение предлагаемых обстоятельств и мотивов поведения отдельных персонажей;</w:t>
      </w:r>
    </w:p>
    <w:p w14:paraId="75CDAF78">
      <w:pPr>
        <w:pStyle w:val="8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над выразительностью речи и подлинностью поведения в сценических условиях; закрепление отдельных мизансцен;</w:t>
      </w:r>
    </w:p>
    <w:p w14:paraId="2D0C1818">
      <w:pPr>
        <w:pStyle w:val="8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репетиция отдельных картин в разных составах с деталями декораций и реквизита, с музыкальным оформлением;</w:t>
      </w:r>
    </w:p>
    <w:p w14:paraId="7B912F64">
      <w:pPr>
        <w:pStyle w:val="8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рапетиция всей пьесы целиком в костюмах; уточнение темпоритма спектакля;</w:t>
      </w:r>
    </w:p>
    <w:p w14:paraId="0990759E">
      <w:pPr>
        <w:pStyle w:val="8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назначение ответственных за смену декораций и реквизита;</w:t>
      </w:r>
    </w:p>
    <w:p w14:paraId="2182E8BC">
      <w:pPr>
        <w:pStyle w:val="8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премьера спектакля;</w:t>
      </w:r>
    </w:p>
    <w:p w14:paraId="0C806ADB">
      <w:pPr>
        <w:pStyle w:val="8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повторные показы спектакля.</w:t>
      </w:r>
    </w:p>
    <w:p w14:paraId="4B83A3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. Учить сочинять этюды по сказкам, басням; развивать навыки действий с воображаемыми предметами; учить находить ключевые слова в отдельных фразах и предложениях и выделять их голосом; развивать умение пользоваться интонациями, выражающими разнообразные эмоциональные состояния (грустно, радостно, сердито, удивительно, восхищенно, жалобно, презрительно, осуждающе, таинственно и т.д.); пополнять словарный запас, образный строй речи.</w:t>
      </w:r>
    </w:p>
    <w:p w14:paraId="1DA1182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Подведение итогов.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Раздел предполагает осмысление общечеловеческих ценностей с задачей поиска учащимися собственных смыслов и ценностей жизни, обучение культуре общения, нормам достойного поведения (этикет), воспитание эстетических потребностей (быть искусным читателем, зрителем театра), индивидуальную диагностику нравственного развития учащегося и возможную его корректировку. В качестве итога работы оформляются очередные страницы летописи школьного театра.</w:t>
      </w:r>
    </w:p>
    <w:p w14:paraId="3A75A2A1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Повторные показы спектакля. Обсуждение показанных спектаклей внутри кружка. Оценка руководителем работы каждого участника. Участие самих кружковцев в оценке работы друг друга. Обсуждение спектакля со зрителями-сверстниками. Внесение необходимых изменений, репетиции перед новым показом.</w:t>
      </w:r>
    </w:p>
    <w:p w14:paraId="7E31ECC2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187583F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574F311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 w14:paraId="6F95A8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1A926C">
      <w:pPr>
        <w:pStyle w:val="7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Календарный тематическое планирование</w:t>
      </w:r>
    </w:p>
    <w:p w14:paraId="1AC261EB">
      <w:pPr>
        <w:pStyle w:val="7"/>
        <w:ind w:firstLine="54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6"/>
        <w:tblW w:w="988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763"/>
        <w:gridCol w:w="2127"/>
        <w:gridCol w:w="1275"/>
        <w:gridCol w:w="5245"/>
      </w:tblGrid>
      <w:tr w14:paraId="558D60E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5E11BB30">
            <w:pPr>
              <w:pStyle w:val="9"/>
            </w:pPr>
            <w:r>
              <w:rPr>
                <w:rStyle w:val="11"/>
                <w:rFonts w:ascii="Times New Roman" w:hAnsi="Times New Roman" w:eastAsia="Times New Roman" w:cs="Times New Roman"/>
                <w:sz w:val="24"/>
                <w:szCs w:val="24"/>
              </w:rPr>
              <w:t>№</w:t>
            </w:r>
          </w:p>
          <w:p w14:paraId="44DCE64E">
            <w:pPr>
              <w:pStyle w:val="9"/>
            </w:pPr>
            <w:r>
              <w:rPr>
                <w:rStyle w:val="11"/>
                <w:rFonts w:ascii="Times New Roman" w:hAnsi="Times New Roman" w:eastAsia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63" w:type="dxa"/>
          </w:tcPr>
          <w:p w14:paraId="1DDC6D07">
            <w:pPr>
              <w:pStyle w:val="9"/>
              <w:ind w:left="-63"/>
            </w:pPr>
            <w:r>
              <w:rPr>
                <w:rStyle w:val="11"/>
                <w:rFonts w:ascii="Times New Roman" w:hAnsi="Times New Roman" w:eastAsia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14:paraId="274BE2CB">
            <w:pPr>
              <w:pStyle w:val="9"/>
            </w:pPr>
            <w:r>
              <w:rPr>
                <w:rStyle w:val="11"/>
                <w:rFonts w:ascii="Times New Roman" w:hAnsi="Times New Roman" w:eastAsia="Times New Roman" w:cs="Times New Roman"/>
                <w:sz w:val="24"/>
                <w:szCs w:val="24"/>
              </w:rPr>
              <w:t>Форма</w:t>
            </w:r>
          </w:p>
          <w:p w14:paraId="2319289B">
            <w:pPr>
              <w:pStyle w:val="9"/>
            </w:pPr>
            <w:r>
              <w:rPr>
                <w:rStyle w:val="11"/>
                <w:rFonts w:ascii="Times New Roman" w:hAnsi="Times New Roman" w:eastAsia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75" w:type="dxa"/>
          </w:tcPr>
          <w:p w14:paraId="69AD0CA2">
            <w:pPr>
              <w:pStyle w:val="9"/>
            </w:pPr>
            <w:r>
              <w:rPr>
                <w:rStyle w:val="11"/>
                <w:rFonts w:ascii="Times New Roman" w:hAnsi="Times New Roman" w:eastAsia="Times New Roman" w:cs="Times New Roman"/>
                <w:sz w:val="24"/>
                <w:szCs w:val="24"/>
              </w:rPr>
              <w:t>Кол-во</w:t>
            </w:r>
          </w:p>
          <w:p w14:paraId="6F81065B">
            <w:pPr>
              <w:pStyle w:val="9"/>
            </w:pPr>
            <w:r>
              <w:rPr>
                <w:rStyle w:val="11"/>
                <w:rFonts w:ascii="Times New Roman" w:hAnsi="Times New Roman" w:eastAsia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5245" w:type="dxa"/>
          </w:tcPr>
          <w:p w14:paraId="472B08B9">
            <w:pPr>
              <w:pStyle w:val="9"/>
            </w:pPr>
            <w:r>
              <w:rPr>
                <w:rStyle w:val="11"/>
                <w:rFonts w:ascii="Times New Roman" w:hAnsi="Times New Roman" w:eastAsia="Times New Roman" w:cs="Times New Roman"/>
                <w:sz w:val="24"/>
                <w:szCs w:val="24"/>
              </w:rPr>
              <w:t>Тема</w:t>
            </w:r>
          </w:p>
          <w:p w14:paraId="6763A97A">
            <w:pPr>
              <w:pStyle w:val="9"/>
            </w:pPr>
            <w:r>
              <w:rPr>
                <w:rStyle w:val="11"/>
                <w:rFonts w:ascii="Times New Roman" w:hAnsi="Times New Roman" w:eastAsia="Times New Roman" w:cs="Times New Roman"/>
                <w:sz w:val="24"/>
                <w:szCs w:val="24"/>
              </w:rPr>
              <w:t>занятия</w:t>
            </w:r>
          </w:p>
        </w:tc>
      </w:tr>
      <w:tr w14:paraId="4FF9A4B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6" w:hRule="atLeast"/>
        </w:trPr>
        <w:tc>
          <w:tcPr>
            <w:tcW w:w="479" w:type="dxa"/>
            <w:tcBorders>
              <w:bottom w:val="single" w:color="auto" w:sz="4" w:space="0"/>
            </w:tcBorders>
          </w:tcPr>
          <w:p w14:paraId="446CA460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763" w:type="dxa"/>
            <w:tcBorders>
              <w:bottom w:val="single" w:color="auto" w:sz="4" w:space="0"/>
            </w:tcBorders>
          </w:tcPr>
          <w:p w14:paraId="6CF0C612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color="auto" w:sz="4" w:space="0"/>
            </w:tcBorders>
          </w:tcPr>
          <w:p w14:paraId="4E260372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275" w:type="dxa"/>
            <w:tcBorders>
              <w:bottom w:val="single" w:color="auto" w:sz="4" w:space="0"/>
            </w:tcBorders>
          </w:tcPr>
          <w:p w14:paraId="0A1146FE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bottom w:val="single" w:color="auto" w:sz="4" w:space="0"/>
            </w:tcBorders>
          </w:tcPr>
          <w:p w14:paraId="60E03167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 и жизнь. Что дает театральное искусство в формировании личности.  История создания школьного театра, традиции, знакомство, фотографии летописи школьного театра, видеосюжеты, планы.</w:t>
            </w:r>
          </w:p>
        </w:tc>
      </w:tr>
      <w:tr w14:paraId="0ABF3D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479" w:type="dxa"/>
            <w:tcBorders>
              <w:top w:val="single" w:color="auto" w:sz="4" w:space="0"/>
              <w:bottom w:val="single" w:color="auto" w:sz="4" w:space="0"/>
            </w:tcBorders>
          </w:tcPr>
          <w:p w14:paraId="06EF82E6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763" w:type="dxa"/>
            <w:tcBorders>
              <w:top w:val="single" w:color="auto" w:sz="4" w:space="0"/>
              <w:bottom w:val="single" w:color="auto" w:sz="4" w:space="0"/>
            </w:tcBorders>
          </w:tcPr>
          <w:p w14:paraId="72D7AF5B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</w:tcPr>
          <w:p w14:paraId="6A4AC48A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</w:tcPr>
          <w:p w14:paraId="0786948E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color="auto" w:sz="4" w:space="0"/>
              <w:bottom w:val="single" w:color="auto" w:sz="4" w:space="0"/>
            </w:tcBorders>
          </w:tcPr>
          <w:p w14:paraId="240CE896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Театральное искусство России. Виды театров.</w:t>
            </w:r>
          </w:p>
        </w:tc>
      </w:tr>
      <w:tr w14:paraId="608F2B5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479" w:type="dxa"/>
            <w:tcBorders>
              <w:top w:val="single" w:color="auto" w:sz="4" w:space="0"/>
            </w:tcBorders>
          </w:tcPr>
          <w:p w14:paraId="621A7BCC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763" w:type="dxa"/>
            <w:tcBorders>
              <w:top w:val="single" w:color="auto" w:sz="4" w:space="0"/>
            </w:tcBorders>
          </w:tcPr>
          <w:p w14:paraId="1BD9B0DB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</w:tcBorders>
          </w:tcPr>
          <w:p w14:paraId="471DB6E0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</w:p>
        </w:tc>
        <w:tc>
          <w:tcPr>
            <w:tcW w:w="1275" w:type="dxa"/>
            <w:tcBorders>
              <w:top w:val="single" w:color="auto" w:sz="4" w:space="0"/>
            </w:tcBorders>
          </w:tcPr>
          <w:p w14:paraId="19687023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color="auto" w:sz="4" w:space="0"/>
            </w:tcBorders>
          </w:tcPr>
          <w:p w14:paraId="5EE64875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Театральные профессии. Выдающиеся актеры.</w:t>
            </w:r>
          </w:p>
        </w:tc>
      </w:tr>
      <w:tr w14:paraId="3B2D2F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1B3D95D0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763" w:type="dxa"/>
          </w:tcPr>
          <w:p w14:paraId="4BB70378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46F7491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</w:tc>
        <w:tc>
          <w:tcPr>
            <w:tcW w:w="1275" w:type="dxa"/>
          </w:tcPr>
          <w:p w14:paraId="3057EB8B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2C700E88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творческой активности, индивидуальности. Снятие зажимов, раскрепощение.</w:t>
            </w:r>
          </w:p>
        </w:tc>
      </w:tr>
      <w:tr w14:paraId="18B5B4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2EE446DD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763" w:type="dxa"/>
          </w:tcPr>
          <w:p w14:paraId="0F90B004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5694C60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</w:p>
        </w:tc>
        <w:tc>
          <w:tcPr>
            <w:tcW w:w="1275" w:type="dxa"/>
          </w:tcPr>
          <w:p w14:paraId="5D6AC72B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37FA67B4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Исполнительное искусство актера – стержень театрального искусства.</w:t>
            </w:r>
          </w:p>
        </w:tc>
      </w:tr>
      <w:tr w14:paraId="03B6D4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1CCCC9DC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763" w:type="dxa"/>
          </w:tcPr>
          <w:p w14:paraId="0AB2FC93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DDA38EA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</w:tc>
        <w:tc>
          <w:tcPr>
            <w:tcW w:w="1275" w:type="dxa"/>
          </w:tcPr>
          <w:p w14:paraId="74069678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3C15C83D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творческой психотехники актера:</w:t>
            </w:r>
          </w:p>
          <w:p w14:paraId="6230A4D3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рабочего самочувствия;</w:t>
            </w:r>
          </w:p>
          <w:p w14:paraId="41D401C7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восприятия;</w:t>
            </w:r>
          </w:p>
          <w:p w14:paraId="250E467A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артистической смелости и элементов характерности.</w:t>
            </w:r>
          </w:p>
        </w:tc>
      </w:tr>
      <w:tr w14:paraId="321BF42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19B3CE3A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763" w:type="dxa"/>
          </w:tcPr>
          <w:p w14:paraId="79050B1D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1B5662F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</w:tc>
        <w:tc>
          <w:tcPr>
            <w:tcW w:w="1275" w:type="dxa"/>
          </w:tcPr>
          <w:p w14:paraId="6D7ABADF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742CA096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Воображение и фантазия – источник творческой духовности человека.</w:t>
            </w:r>
          </w:p>
          <w:p w14:paraId="52DAE3A7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воображения.</w:t>
            </w:r>
          </w:p>
        </w:tc>
      </w:tr>
      <w:tr w14:paraId="16BDBD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71F0B62E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763" w:type="dxa"/>
          </w:tcPr>
          <w:p w14:paraId="58A8E225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15F5A0C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Практикум</w:t>
            </w:r>
          </w:p>
        </w:tc>
        <w:tc>
          <w:tcPr>
            <w:tcW w:w="1275" w:type="dxa"/>
          </w:tcPr>
          <w:p w14:paraId="242258A0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400886C4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Сценические этюды:</w:t>
            </w:r>
          </w:p>
          <w:p w14:paraId="56DA0DB6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одиночные – на выполнение простого задания;</w:t>
            </w:r>
          </w:p>
          <w:p w14:paraId="2925D2BF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освоение предлагаемых обстоятельств;</w:t>
            </w:r>
          </w:p>
          <w:p w14:paraId="59C9F6C9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парные – на общение в условиях органического молчания;</w:t>
            </w:r>
          </w:p>
          <w:p w14:paraId="7B1DEE9D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взаимодействие с партнером.</w:t>
            </w:r>
          </w:p>
        </w:tc>
      </w:tr>
      <w:tr w14:paraId="0ADAA9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3BF9A639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763" w:type="dxa"/>
          </w:tcPr>
          <w:p w14:paraId="5F87D71A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CF6E0AE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Практикум</w:t>
            </w:r>
          </w:p>
        </w:tc>
        <w:tc>
          <w:tcPr>
            <w:tcW w:w="1275" w:type="dxa"/>
          </w:tcPr>
          <w:p w14:paraId="66FE9D6D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721F4C7E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«Ролевая игра» (упражнение). Предлагаемые обстоятельства, события, конфликт, отношение.</w:t>
            </w:r>
          </w:p>
        </w:tc>
      </w:tr>
      <w:tr w14:paraId="3A789B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7C90F433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763" w:type="dxa"/>
          </w:tcPr>
          <w:p w14:paraId="422E44FB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84FB035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Практикум</w:t>
            </w:r>
          </w:p>
        </w:tc>
        <w:tc>
          <w:tcPr>
            <w:tcW w:w="1275" w:type="dxa"/>
          </w:tcPr>
          <w:p w14:paraId="313AD122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73FD0525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Сценическое движение как неотъемлемая часть сценического театрализованного действия. Упражнение «Как вести себя на сцене» (мимика, жесты, телодвижения в игре).</w:t>
            </w:r>
          </w:p>
        </w:tc>
      </w:tr>
      <w:tr w14:paraId="562CBD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76525E26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763" w:type="dxa"/>
          </w:tcPr>
          <w:p w14:paraId="216C3850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7F48D1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Практикум</w:t>
            </w:r>
          </w:p>
        </w:tc>
        <w:tc>
          <w:tcPr>
            <w:tcW w:w="1275" w:type="dxa"/>
          </w:tcPr>
          <w:p w14:paraId="706EF02A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36EDA88E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актера над образом. Логика действия:</w:t>
            </w:r>
          </w:p>
          <w:p w14:paraId="4319C3D7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– предмет;</w:t>
            </w:r>
          </w:p>
          <w:p w14:paraId="5E7977ED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– стихия;</w:t>
            </w:r>
          </w:p>
          <w:p w14:paraId="66402D1C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– животное;</w:t>
            </w:r>
          </w:p>
          <w:p w14:paraId="612FFBEA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– растение;</w:t>
            </w:r>
          </w:p>
          <w:p w14:paraId="0AAC74EB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характерность;</w:t>
            </w:r>
          </w:p>
          <w:p w14:paraId="7CD0E28A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(выдержка и законченность).</w:t>
            </w:r>
          </w:p>
        </w:tc>
      </w:tr>
      <w:tr w14:paraId="63905BC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0D93E218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12</w:t>
            </w:r>
          </w:p>
        </w:tc>
        <w:tc>
          <w:tcPr>
            <w:tcW w:w="763" w:type="dxa"/>
          </w:tcPr>
          <w:p w14:paraId="13ACCD0C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D6744E3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</w:tc>
        <w:tc>
          <w:tcPr>
            <w:tcW w:w="1275" w:type="dxa"/>
          </w:tcPr>
          <w:p w14:paraId="704EA577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39D69C73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 по сценической речи (артикуляционная гимнастика, дикционные упражнения).</w:t>
            </w:r>
          </w:p>
        </w:tc>
      </w:tr>
      <w:tr w14:paraId="1C1AE9A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244E11E1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763" w:type="dxa"/>
          </w:tcPr>
          <w:p w14:paraId="0F541355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03E2062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</w:p>
        </w:tc>
        <w:tc>
          <w:tcPr>
            <w:tcW w:w="1275" w:type="dxa"/>
          </w:tcPr>
          <w:p w14:paraId="769A4CCB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3B4A46C9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техникой сценического общения партнеров:</w:t>
            </w:r>
          </w:p>
          <w:p w14:paraId="5530E1A2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для общения – внутренние чувства, мысли;</w:t>
            </w:r>
          </w:p>
          <w:p w14:paraId="47BD068B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общения (партнер, мысль);</w:t>
            </w:r>
          </w:p>
          <w:p w14:paraId="139A3E22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средства, приемы общения – жест, слово, мимика, взгляд;</w:t>
            </w:r>
          </w:p>
          <w:p w14:paraId="2735E6AD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общения – приспособление;</w:t>
            </w:r>
          </w:p>
          <w:p w14:paraId="31337217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непрерывность общения;</w:t>
            </w:r>
          </w:p>
          <w:p w14:paraId="186E2B1F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всех элементов общения.</w:t>
            </w:r>
          </w:p>
        </w:tc>
      </w:tr>
      <w:tr w14:paraId="4DBCC38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404CAB36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763" w:type="dxa"/>
          </w:tcPr>
          <w:p w14:paraId="022CB938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CE335E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Практикум</w:t>
            </w:r>
          </w:p>
        </w:tc>
        <w:tc>
          <w:tcPr>
            <w:tcW w:w="1275" w:type="dxa"/>
          </w:tcPr>
          <w:p w14:paraId="3B7D4D42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4DB64E8A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литературным текстом (словесное действие, логика речи, орфоэпия).</w:t>
            </w:r>
          </w:p>
        </w:tc>
      </w:tr>
      <w:tr w14:paraId="3EB04F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479" w:type="dxa"/>
            <w:tcBorders>
              <w:bottom w:val="single" w:color="auto" w:sz="4" w:space="0"/>
            </w:tcBorders>
          </w:tcPr>
          <w:p w14:paraId="66F22161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15</w:t>
            </w:r>
          </w:p>
        </w:tc>
        <w:tc>
          <w:tcPr>
            <w:tcW w:w="763" w:type="dxa"/>
            <w:tcBorders>
              <w:bottom w:val="single" w:color="auto" w:sz="4" w:space="0"/>
            </w:tcBorders>
          </w:tcPr>
          <w:p w14:paraId="27472B74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color="auto" w:sz="4" w:space="0"/>
            </w:tcBorders>
          </w:tcPr>
          <w:p w14:paraId="0050E60E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Практикум</w:t>
            </w:r>
          </w:p>
        </w:tc>
        <w:tc>
          <w:tcPr>
            <w:tcW w:w="1275" w:type="dxa"/>
            <w:tcBorders>
              <w:bottom w:val="single" w:color="auto" w:sz="4" w:space="0"/>
            </w:tcBorders>
          </w:tcPr>
          <w:p w14:paraId="66715A67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bottom w:val="single" w:color="auto" w:sz="4" w:space="0"/>
            </w:tcBorders>
          </w:tcPr>
          <w:p w14:paraId="6093C55D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Словесные игры. Пластические импровизации.</w:t>
            </w:r>
          </w:p>
        </w:tc>
      </w:tr>
      <w:tr w14:paraId="56749B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79" w:type="dxa"/>
            <w:tcBorders>
              <w:top w:val="single" w:color="auto" w:sz="4" w:space="0"/>
            </w:tcBorders>
          </w:tcPr>
          <w:p w14:paraId="0501CCF1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16</w:t>
            </w:r>
          </w:p>
        </w:tc>
        <w:tc>
          <w:tcPr>
            <w:tcW w:w="763" w:type="dxa"/>
            <w:tcBorders>
              <w:top w:val="single" w:color="auto" w:sz="4" w:space="0"/>
            </w:tcBorders>
          </w:tcPr>
          <w:p w14:paraId="0C6C4A3E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color="auto" w:sz="4" w:space="0"/>
            </w:tcBorders>
          </w:tcPr>
          <w:p w14:paraId="5D95F2A3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275" w:type="dxa"/>
            <w:tcBorders>
              <w:top w:val="single" w:color="auto" w:sz="4" w:space="0"/>
            </w:tcBorders>
          </w:tcPr>
          <w:p w14:paraId="57F70176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op w:val="single" w:color="auto" w:sz="4" w:space="0"/>
            </w:tcBorders>
          </w:tcPr>
          <w:p w14:paraId="28EBFA50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выразительных средств в театре:</w:t>
            </w:r>
          </w:p>
          <w:p w14:paraId="4F937528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драматургия;</w:t>
            </w:r>
          </w:p>
          <w:p w14:paraId="353B1DDD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декорация;</w:t>
            </w:r>
          </w:p>
          <w:p w14:paraId="554647B0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костюм;</w:t>
            </w:r>
          </w:p>
          <w:p w14:paraId="32C26655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свет;</w:t>
            </w:r>
          </w:p>
          <w:p w14:paraId="6B0E7F12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музыкальное оформление;</w:t>
            </w:r>
          </w:p>
          <w:p w14:paraId="6EA90B29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шумовое оформление.</w:t>
            </w:r>
          </w:p>
          <w:p w14:paraId="63AC706F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(Создание декоративно-художественного оформления).</w:t>
            </w:r>
          </w:p>
        </w:tc>
      </w:tr>
      <w:tr w14:paraId="1681EB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7299360A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763" w:type="dxa"/>
          </w:tcPr>
          <w:p w14:paraId="6747D5B1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1B5EC39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275" w:type="dxa"/>
          </w:tcPr>
          <w:p w14:paraId="0CBCA152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14:paraId="2C14B799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спектаклем:</w:t>
            </w:r>
          </w:p>
          <w:p w14:paraId="1E75EA95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создается спектакль;</w:t>
            </w:r>
          </w:p>
          <w:p w14:paraId="609FDF74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сценарием;</w:t>
            </w:r>
          </w:p>
          <w:p w14:paraId="7FC4FEEF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характеры и костюмы;</w:t>
            </w:r>
          </w:p>
          <w:p w14:paraId="020A6D7E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по ролям,</w:t>
            </w:r>
          </w:p>
          <w:p w14:paraId="0B288030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дикцией;</w:t>
            </w:r>
          </w:p>
          <w:p w14:paraId="0653CEC3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ролей;</w:t>
            </w:r>
          </w:p>
          <w:p w14:paraId="4311643C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вхождение в образ;</w:t>
            </w:r>
          </w:p>
          <w:p w14:paraId="1D13B5B5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роли;</w:t>
            </w:r>
          </w:p>
          <w:p w14:paraId="20AD54E7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афиши и программки;</w:t>
            </w:r>
          </w:p>
          <w:p w14:paraId="30121488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музыкальное оформление.</w:t>
            </w:r>
          </w:p>
        </w:tc>
      </w:tr>
      <w:tr w14:paraId="03F7403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4723FE90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18</w:t>
            </w:r>
          </w:p>
        </w:tc>
        <w:tc>
          <w:tcPr>
            <w:tcW w:w="763" w:type="dxa"/>
          </w:tcPr>
          <w:p w14:paraId="6CA58B08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7DB5A38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275" w:type="dxa"/>
          </w:tcPr>
          <w:p w14:paraId="3B79F234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14:paraId="0116B399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Развиваем актерское мастерство. Репетиция.</w:t>
            </w:r>
          </w:p>
        </w:tc>
      </w:tr>
      <w:tr w14:paraId="6D45FD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18DF0511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763" w:type="dxa"/>
          </w:tcPr>
          <w:p w14:paraId="25AD168B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D97E575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Презентация</w:t>
            </w:r>
          </w:p>
        </w:tc>
        <w:tc>
          <w:tcPr>
            <w:tcW w:w="1275" w:type="dxa"/>
          </w:tcPr>
          <w:p w14:paraId="41B54A46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663C7DE4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 театрального представления:</w:t>
            </w:r>
          </w:p>
          <w:p w14:paraId="56B45350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школе для учащихся, родителей, учителей;</w:t>
            </w:r>
          </w:p>
          <w:p w14:paraId="6CF53DD8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районном смотре.</w:t>
            </w:r>
          </w:p>
        </w:tc>
      </w:tr>
      <w:tr w14:paraId="497B928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2B41BFE2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763" w:type="dxa"/>
          </w:tcPr>
          <w:p w14:paraId="22E5548D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FEDEB45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Праздник</w:t>
            </w:r>
          </w:p>
        </w:tc>
        <w:tc>
          <w:tcPr>
            <w:tcW w:w="1275" w:type="dxa"/>
          </w:tcPr>
          <w:p w14:paraId="260992AB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15E14507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Мероприятие, посвященное международному дню театра.</w:t>
            </w:r>
          </w:p>
        </w:tc>
      </w:tr>
      <w:tr w14:paraId="7C1491A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69DD54BC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21</w:t>
            </w:r>
          </w:p>
        </w:tc>
        <w:tc>
          <w:tcPr>
            <w:tcW w:w="763" w:type="dxa"/>
          </w:tcPr>
          <w:p w14:paraId="1B084BCC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7CDFF90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Обобщение</w:t>
            </w:r>
          </w:p>
        </w:tc>
        <w:tc>
          <w:tcPr>
            <w:tcW w:w="1275" w:type="dxa"/>
          </w:tcPr>
          <w:p w14:paraId="2285CF40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25479B0C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проделанной работы. Творческий отчет. Поощрение лучших артистов.</w:t>
            </w:r>
          </w:p>
        </w:tc>
      </w:tr>
      <w:tr w14:paraId="2DB1DAD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9" w:type="dxa"/>
          </w:tcPr>
          <w:p w14:paraId="096BF657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22</w:t>
            </w:r>
          </w:p>
        </w:tc>
        <w:tc>
          <w:tcPr>
            <w:tcW w:w="763" w:type="dxa"/>
          </w:tcPr>
          <w:p w14:paraId="6A64CB30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309E066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Практикум</w:t>
            </w:r>
          </w:p>
          <w:p w14:paraId="5306D3B0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A3365D">
            <w:pPr>
              <w:pStyle w:val="9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7F96E946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страниц «Летописи школьного театра».</w:t>
            </w:r>
          </w:p>
        </w:tc>
      </w:tr>
    </w:tbl>
    <w:p w14:paraId="0152BDE4">
      <w:pPr>
        <w:ind w:left="889" w:right="905"/>
        <w:jc w:val="center"/>
        <w:rPr>
          <w:sz w:val="28"/>
        </w:rPr>
      </w:pPr>
    </w:p>
    <w:p w14:paraId="5C3DA4BD">
      <w:pPr>
        <w:ind w:left="889" w:right="905"/>
        <w:jc w:val="center"/>
        <w:rPr>
          <w:sz w:val="28"/>
        </w:rPr>
      </w:pPr>
    </w:p>
    <w:p w14:paraId="2A90E04E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A80CB3"/>
    <w:multiLevelType w:val="multilevel"/>
    <w:tmpl w:val="11A80CB3"/>
    <w:lvl w:ilvl="0" w:tentative="0">
      <w:start w:val="0"/>
      <w:numFmt w:val="bullet"/>
      <w:lvlText w:val="–"/>
      <w:lvlJc w:val="left"/>
      <w:pPr>
        <w:ind w:left="1068" w:hanging="360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 w:tentative="0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">
    <w:nsid w:val="29B425EE"/>
    <w:multiLevelType w:val="multilevel"/>
    <w:tmpl w:val="29B425EE"/>
    <w:lvl w:ilvl="0" w:tentative="0">
      <w:start w:val="0"/>
      <w:numFmt w:val="bullet"/>
      <w:lvlText w:val="–"/>
      <w:lvlJc w:val="left"/>
      <w:pPr>
        <w:ind w:left="1069" w:hanging="360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 w:tentative="0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2">
    <w:nsid w:val="3366014E"/>
    <w:multiLevelType w:val="multilevel"/>
    <w:tmpl w:val="3366014E"/>
    <w:lvl w:ilvl="0" w:tentative="0">
      <w:start w:val="0"/>
      <w:numFmt w:val="bullet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455F0C00"/>
    <w:multiLevelType w:val="multilevel"/>
    <w:tmpl w:val="455F0C00"/>
    <w:lvl w:ilvl="0" w:tentative="0">
      <w:start w:val="0"/>
      <w:numFmt w:val="bullet"/>
      <w:lvlText w:val="–"/>
      <w:lvlJc w:val="left"/>
      <w:pPr>
        <w:ind w:left="1069" w:hanging="360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 w:tentative="0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4">
    <w:nsid w:val="71A92187"/>
    <w:multiLevelType w:val="multilevel"/>
    <w:tmpl w:val="71A9218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B400B"/>
    <w:multiLevelType w:val="multilevel"/>
    <w:tmpl w:val="71DB400B"/>
    <w:lvl w:ilvl="0" w:tentative="0">
      <w:start w:val="0"/>
      <w:numFmt w:val="bullet"/>
      <w:lvlText w:val="–"/>
      <w:lvlJc w:val="left"/>
      <w:pPr>
        <w:ind w:left="1069" w:hanging="360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 w:tentative="0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6">
    <w:nsid w:val="7FA937DC"/>
    <w:multiLevelType w:val="multilevel"/>
    <w:tmpl w:val="7FA937DC"/>
    <w:lvl w:ilvl="0" w:tentative="0">
      <w:start w:val="0"/>
      <w:numFmt w:val="bullet"/>
      <w:lvlText w:val="–"/>
      <w:lvlJc w:val="left"/>
      <w:pPr>
        <w:ind w:left="1069" w:hanging="360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C91CFC"/>
    <w:rsid w:val="2A6A2827"/>
    <w:rsid w:val="354654D1"/>
    <w:rsid w:val="52F52ED8"/>
    <w:rsid w:val="58FD3AB7"/>
    <w:rsid w:val="5E73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4"/>
      <w:szCs w:val="24"/>
    </w:rPr>
  </w:style>
  <w:style w:type="paragraph" w:styleId="5">
    <w:name w:val="Title"/>
    <w:basedOn w:val="1"/>
    <w:qFormat/>
    <w:uiPriority w:val="1"/>
    <w:pPr>
      <w:ind w:left="888" w:right="906"/>
      <w:jc w:val="center"/>
    </w:pPr>
    <w:rPr>
      <w:b/>
      <w:bCs/>
      <w:sz w:val="36"/>
      <w:szCs w:val="36"/>
    </w:rPr>
  </w:style>
  <w:style w:type="table" w:styleId="6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7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4"/>
      <w:szCs w:val="24"/>
      <w:lang w:val="ru-RU" w:eastAsia="ru-RU" w:bidi="ar-SA"/>
    </w:rPr>
  </w:style>
  <w:style w:type="paragraph" w:styleId="8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Calibri" w:hAnsi="Calibri" w:eastAsia="Calibri" w:cs="Times New Roman"/>
      <w:lang w:eastAsia="en-US"/>
    </w:rPr>
  </w:style>
  <w:style w:type="paragraph" w:styleId="9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10">
    <w:name w:val="Style2"/>
    <w:basedOn w:val="1"/>
    <w:qFormat/>
    <w:uiPriority w:val="99"/>
    <w:pPr>
      <w:widowControl w:val="0"/>
      <w:autoSpaceDE w:val="0"/>
      <w:autoSpaceDN w:val="0"/>
      <w:adjustRightInd w:val="0"/>
      <w:spacing w:after="0" w:line="648" w:lineRule="exact"/>
    </w:pPr>
    <w:rPr>
      <w:rFonts w:ascii="Courier New" w:hAnsi="Courier New" w:eastAsia="Times New Roman" w:cs="Courier New"/>
      <w:sz w:val="24"/>
      <w:szCs w:val="24"/>
    </w:rPr>
  </w:style>
  <w:style w:type="character" w:customStyle="1" w:styleId="11">
    <w:name w:val="Основной текст + 10;5 pt"/>
    <w:qFormat/>
    <w:uiPriority w:val="0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2024-11-14T08:41:00Z</dcterms:created>
  <dc:creator>cab14-9</dc:creator>
  <cp:lastModifiedBy>cab14-9</cp:lastModifiedBy>
  <dcterms:modified xsi:type="dcterms:W3CDTF">2024-11-15T10:31:15Z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4446FBF2F40E4905A701542EE50B55BE_12</vt:lpwstr>
  </property>
</Properties>
</file>